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МБОУ «Гатчинская средняя общеобразовательная школа № 2»</w:t>
      </w:r>
    </w:p>
    <w:p w:rsidR="00B813F3" w:rsidRDefault="00B813F3" w:rsidP="00B813F3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13F3" w:rsidRDefault="00B813F3" w:rsidP="00B813F3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13F3" w:rsidRDefault="00B813F3" w:rsidP="00B813F3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Приложение к основной образовательной программе основного общего образования, утвержденной </w:t>
      </w:r>
    </w:p>
    <w:p w:rsidR="00B813F3" w:rsidRDefault="00B813F3" w:rsidP="00B813F3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приказом № 159 от « 31  » августа   2016г.</w:t>
      </w:r>
    </w:p>
    <w:p w:rsidR="00B813F3" w:rsidRDefault="00B813F3" w:rsidP="00B813F3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813F3" w:rsidRDefault="00B813F3" w:rsidP="00B813F3">
      <w:pPr>
        <w:rPr>
          <w:rFonts w:eastAsia="Calibri" w:cs="Times New Roman"/>
          <w:sz w:val="28"/>
          <w:szCs w:val="28"/>
          <w:lang w:eastAsia="ru-RU"/>
        </w:rPr>
      </w:pP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 программа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курсу  изобразительное искусство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базового уровня 6 класса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(0,25 часа в неделю )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 2019 – 2024 учебный год</w:t>
      </w: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813F3" w:rsidRDefault="00B813F3" w:rsidP="00B813F3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813F3" w:rsidRDefault="00B813F3" w:rsidP="00B813F3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на основе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 с учетом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римерной государственной программы по изобразительному искусству  для общеобразовательных школ 5-9 классы</w:t>
      </w:r>
    </w:p>
    <w:p w:rsidR="00B813F3" w:rsidRDefault="00B813F3" w:rsidP="00B813F3">
      <w:pPr>
        <w:keepNext/>
        <w:spacing w:after="0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813F3" w:rsidRDefault="00B813F3" w:rsidP="00B813F3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B813F3" w:rsidRDefault="00B813F3" w:rsidP="00B813F3">
      <w:pPr>
        <w:tabs>
          <w:tab w:val="num" w:pos="-567"/>
        </w:tabs>
        <w:spacing w:after="120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13F3" w:rsidRDefault="00B813F3" w:rsidP="00B813F3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Разработчики  программ</w:t>
      </w:r>
    </w:p>
    <w:p w:rsidR="00B813F3" w:rsidRDefault="00B813F3" w:rsidP="00B813F3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Евдашко Валентина Ивановна, Литовская Марина Николаевна, Яснопольская Мила Евгеньевна, Жорова Ирина Борисовна</w:t>
      </w:r>
    </w:p>
    <w:p w:rsidR="00656F08" w:rsidRDefault="00656F08" w:rsidP="00656F08">
      <w:pPr>
        <w:spacing w:before="100" w:beforeAutospacing="1" w:after="100" w:afterAutospacing="1"/>
        <w:ind w:left="360"/>
        <w:outlineLvl w:val="2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Рабочая программа по изобразительному искусству (ФГОС)</w:t>
      </w:r>
    </w:p>
    <w:p w:rsidR="00656F08" w:rsidRDefault="00656F08" w:rsidP="00656F08">
      <w:pPr>
        <w:spacing w:before="100" w:beforeAutospacing="1" w:after="100" w:afterAutospacing="1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Статус рабочей программы</w:t>
      </w:r>
    </w:p>
    <w:p w:rsidR="00656F08" w:rsidRDefault="00656F08" w:rsidP="00656F08">
      <w:pPr>
        <w:numPr>
          <w:ilvl w:val="0"/>
          <w:numId w:val="11"/>
        </w:numPr>
        <w:spacing w:after="8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№273-Ф3 «Об образовании в Российской Федерации»;</w:t>
      </w:r>
      <w:bookmarkStart w:id="0" w:name="_GoBack"/>
      <w:bookmarkEnd w:id="0"/>
    </w:p>
    <w:p w:rsidR="00656F08" w:rsidRDefault="00656F08" w:rsidP="00656F0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изменениями от 29.12.2014, приказ Минобрнауки № 1644.</w:t>
      </w:r>
    </w:p>
    <w:p w:rsidR="00656F08" w:rsidRDefault="00656F08" w:rsidP="00656F0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656F08" w:rsidRDefault="00656F08" w:rsidP="00656F0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656F08" w:rsidRDefault="00656F08" w:rsidP="00656F0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 учетом п</w:t>
      </w:r>
      <w:r>
        <w:rPr>
          <w:rFonts w:ascii="Times New Roman" w:hAnsi="Times New Roman" w:cs="Times New Roman"/>
          <w:color w:val="000000"/>
        </w:rPr>
        <w:t xml:space="preserve">римерной программы по музыке для основного общего образования,  авторской программы «Музыка» В.В. Алеева, Т.И. Науменко, Т.Н.  Кичак (8-е изд., стереотип. 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Предметная линия учебников под редакцией Б. М. Неменского.5-9 классы</w:t>
      </w:r>
    </w:p>
    <w:p w:rsidR="00656F08" w:rsidRDefault="00656F08" w:rsidP="00656F08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Структура рабочей программы.</w:t>
      </w:r>
    </w:p>
    <w:p w:rsidR="00656F08" w:rsidRDefault="00656F08" w:rsidP="00656F0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планируемые результаты изучения учебного предмета;</w:t>
      </w:r>
    </w:p>
    <w:p w:rsidR="00656F08" w:rsidRDefault="00656F08" w:rsidP="00656F0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содержание учебного предмета;</w:t>
      </w:r>
    </w:p>
    <w:p w:rsidR="00656F08" w:rsidRDefault="00656F08" w:rsidP="00656F0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тематическое планирование с определением основных видов учебной деятельности;</w:t>
      </w:r>
    </w:p>
    <w:p w:rsidR="00656F08" w:rsidRDefault="00656F08" w:rsidP="00656F08">
      <w:pPr>
        <w:jc w:val="both"/>
        <w:rPr>
          <w:rFonts w:ascii="Times New Roman" w:hAnsi="Times New Roman" w:cs="Times New Roman"/>
          <w:bCs/>
          <w:color w:val="000000"/>
        </w:rPr>
      </w:pP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 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  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Программа «Изобразительное искусство. 5—9 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 </w:t>
      </w:r>
      <w:r>
        <w:rPr>
          <w:rFonts w:ascii="Times New Roman" w:hAnsi="Times New Roman" w:cs="Times New Roman"/>
          <w:bCs/>
          <w:color w:val="000000"/>
        </w:rPr>
        <w:t>целостность учебного процесса</w:t>
      </w:r>
      <w:r>
        <w:rPr>
          <w:rFonts w:ascii="Times New Roman" w:hAnsi="Times New Roman" w:cs="Times New Roman"/>
          <w:color w:val="000000"/>
        </w:rPr>
        <w:t> и преемственность этапов обучения.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  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 </w:t>
      </w:r>
      <w:r>
        <w:rPr>
          <w:rFonts w:ascii="Times New Roman" w:hAnsi="Times New Roman" w:cs="Times New Roman"/>
          <w:bCs/>
          <w:i/>
          <w:iCs/>
          <w:color w:val="000000"/>
        </w:rPr>
        <w:t>индивидуального практического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bCs/>
          <w:i/>
          <w:iCs/>
          <w:color w:val="000000"/>
        </w:rPr>
        <w:t>творчества учащихся</w:t>
      </w:r>
      <w:r>
        <w:rPr>
          <w:rFonts w:ascii="Times New Roman" w:hAnsi="Times New Roman" w:cs="Times New Roman"/>
          <w:color w:val="000000"/>
        </w:rPr>
        <w:t> и уроков </w:t>
      </w:r>
      <w:r>
        <w:rPr>
          <w:rFonts w:ascii="Times New Roman" w:hAnsi="Times New Roman" w:cs="Times New Roman"/>
          <w:bCs/>
          <w:i/>
          <w:iCs/>
          <w:color w:val="000000"/>
        </w:rPr>
        <w:t>коллективной творческой  деятельности</w:t>
      </w:r>
      <w:r>
        <w:rPr>
          <w:rFonts w:ascii="Times New Roman" w:hAnsi="Times New Roman" w:cs="Times New Roman"/>
          <w:color w:val="000000"/>
        </w:rPr>
        <w:t>, диалогичность и сотворчество учителя и ученика.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   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   Тема 5 класса — </w:t>
      </w:r>
      <w:r>
        <w:rPr>
          <w:rFonts w:ascii="Times New Roman" w:hAnsi="Times New Roman" w:cs="Times New Roman"/>
          <w:bCs/>
          <w:color w:val="000000"/>
        </w:rPr>
        <w:t>«Декоративно-прикладное искусство в жизни человека»</w:t>
      </w:r>
      <w:r>
        <w:rPr>
          <w:rFonts w:ascii="Times New Roman" w:hAnsi="Times New Roman" w:cs="Times New Roman"/>
          <w:color w:val="000000"/>
        </w:rPr>
        <w:t> 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  Программа «Изобразительное искусство» дает широкие возможности для педагогического творчества, проявления индивидуальности  учителя, учета особенностей конкретного региона России. Однако нужно постоянно иметь в виду структурную целостность данной программы, основные цели и задачи каждого этапа обучения, обеспечивающие непрерывность поступательного развития учащихся.</w:t>
      </w:r>
    </w:p>
    <w:p w:rsidR="00656F08" w:rsidRDefault="00656F08" w:rsidP="00656F08">
      <w:pPr>
        <w:ind w:left="3540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МЕСТО УЧЕБНОГО ПРЕДМЕТА В УЧЕБНОМ ПЛАНЕ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 Федеральный государственный образовательный стандарт основного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 Время, необходимое для изучения предметов, курсов, период их изучения (классы) стандартом не определяются. Преподавание предмета способствует качеству обучения и достижению более высокого уровня как предметных, так и личностных и метапредметных результатов обучения.    Данная учебная программа решает также задачи художественного труда и может рассматриваться как интегрированная программа «Изобразительное искусство и художественный труд».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     В 7 классе выделено 0,25 часа в неделю, 9 учебных часов в год.   </w:t>
      </w:r>
    </w:p>
    <w:p w:rsidR="00656F08" w:rsidRDefault="00656F08" w:rsidP="00656F08">
      <w:pPr>
        <w:jc w:val="both"/>
        <w:rPr>
          <w:rFonts w:ascii="Times New Roman" w:hAnsi="Times New Roman" w:cs="Times New Roman"/>
          <w:bCs/>
          <w:color w:val="000000"/>
        </w:rPr>
      </w:pPr>
    </w:p>
    <w:p w:rsidR="00656F08" w:rsidRDefault="00656F08" w:rsidP="00656F08">
      <w:pPr>
        <w:jc w:val="both"/>
        <w:rPr>
          <w:rFonts w:ascii="Times New Roman" w:hAnsi="Times New Roman" w:cs="Times New Roman"/>
          <w:bCs/>
          <w:color w:val="000000"/>
        </w:rPr>
      </w:pPr>
    </w:p>
    <w:p w:rsidR="004C65BD" w:rsidRDefault="004C65BD" w:rsidP="00656F08">
      <w:pPr>
        <w:jc w:val="both"/>
        <w:rPr>
          <w:rFonts w:ascii="Times New Roman" w:hAnsi="Times New Roman" w:cs="Times New Roman"/>
          <w:bCs/>
          <w:color w:val="000000"/>
        </w:rPr>
      </w:pPr>
    </w:p>
    <w:p w:rsidR="00656F08" w:rsidRDefault="004C65BD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 w:rsidR="00E946AD">
        <w:rPr>
          <w:rFonts w:ascii="Times New Roman" w:hAnsi="Times New Roman" w:cs="Times New Roman"/>
          <w:bCs/>
          <w:color w:val="000000"/>
        </w:rPr>
        <w:t xml:space="preserve"> </w:t>
      </w:r>
      <w:r w:rsidR="00656F08">
        <w:rPr>
          <w:rFonts w:ascii="Times New Roman" w:hAnsi="Times New Roman" w:cs="Times New Roman"/>
          <w:bCs/>
          <w:color w:val="000000"/>
        </w:rPr>
        <w:t xml:space="preserve"> ПРЕДМЕТНЫЕ РЕЗУЛЬТАТЫ ОСВОЕНИЯ УЧЕБНОГО ПРЕДМЕТА</w:t>
      </w:r>
    </w:p>
    <w:p w:rsidR="00656F08" w:rsidRDefault="00656F08" w:rsidP="00656F0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 Предметные результаты</w:t>
      </w:r>
      <w:r>
        <w:rPr>
          <w:rFonts w:ascii="Times New Roman" w:hAnsi="Times New Roman" w:cs="Times New Roman"/>
          <w:color w:val="000000"/>
        </w:rPr>
        <w:t> хара</w:t>
      </w:r>
      <w:r w:rsidR="00E946AD">
        <w:rPr>
          <w:rFonts w:ascii="Times New Roman" w:hAnsi="Times New Roman" w:cs="Times New Roman"/>
          <w:color w:val="000000"/>
        </w:rPr>
        <w:t>ктеризуют опыт учащихся в художе</w:t>
      </w:r>
      <w:r>
        <w:rPr>
          <w:rFonts w:ascii="Times New Roman" w:hAnsi="Times New Roman" w:cs="Times New Roman"/>
          <w:color w:val="000000"/>
        </w:rPr>
        <w:t>ственно-творческой деятельности,</w:t>
      </w:r>
      <w:r w:rsidR="00E946AD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</w:t>
      </w:r>
      <w:r w:rsidR="00E946AD">
        <w:rPr>
          <w:rFonts w:ascii="Times New Roman" w:hAnsi="Times New Roman" w:cs="Times New Roman"/>
          <w:color w:val="000000"/>
        </w:rPr>
        <w:t xml:space="preserve">                   </w:t>
      </w:r>
      <w:r>
        <w:rPr>
          <w:rFonts w:ascii="Times New Roman" w:hAnsi="Times New Roman" w:cs="Times New Roman"/>
          <w:color w:val="000000"/>
        </w:rPr>
        <w:t>который приобретается и закрепляется в процессе освоения учебного предмета:</w:t>
      </w:r>
    </w:p>
    <w:p w:rsidR="00656F08" w:rsidRDefault="00656F08" w:rsidP="00656F0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формирование основ художественной культуры обучающихся как части их общей духовной культуры, как особого способа познания  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приобретение опыта работы различными художественными матери-алами и в разных техниках в различных видах визуально-простран-ственных искусств, в специфических формах художественной дея-тельности,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осознание значения искусства и творчества в личной и культурной самоидентификации личности;</w:t>
      </w:r>
    </w:p>
    <w:p w:rsidR="00656F08" w:rsidRDefault="00656F08" w:rsidP="00656F0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656F08" w:rsidRDefault="00656F08" w:rsidP="00656F08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56F08" w:rsidRDefault="00656F08" w:rsidP="00656F0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Планируемые результаты</w:t>
      </w:r>
    </w:p>
    <w:p w:rsidR="00656F08" w:rsidRDefault="00656F08" w:rsidP="00656F08">
      <w:pPr>
        <w:pStyle w:val="a3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7 класс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 роли и истории тематической картины в изобразительном искусстве и ее жанровых видах (бытовой и исторический жанр, мифологическая и библейская темы в искусстве;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процесс работы художника над картиной, смысл каждого этапа этой работы, роль эскизов и этюдов;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 о композиции как о целостности и образном строе произведения, о композиционном построении произведения, роли формата, выразительном значении размера произведения, соотношении целого и детали, значении каждого фрагмента и его метафорическом смысле;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 роли искусства в создании памятников в честь больших исторических событий, о влиянии образа, созданного художником, на понимание событий истории;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 поэтическом претворении реальности во всех жанрах изобразительного искусства; о разнице сюжета и содержания в картине; о роли конструктивного, изобразительного и декоративного начал в живописи, графике и скульптуре; понимать роль художественной иллюстрации;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Называть наиболее значимые произведения на исторические и библейские темы в европейском и отечественном искусстве; понимать особую культуростроительную роль русской тематической картины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Pr="00656F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столетий;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представление об историческом художественном процессе, о содержательных изменениях картины мира и способах ее выражения, о существовании стилей и направлений в искусстве, о роли творческой индивидуальности художника;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Получить навыки соотнесения собственных переживаний с контекстами художественной культуры; получить творческий опыт в построении тематических композиций, предполагающий сбор художественно-познавательного материала, формирование авторской позиции по выбранной теме и поиски способа ее выражения;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Конструировать объемно-пространственные композиции, моделировать архитектурно-дизайнерские объемы;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Моделировать в своем творчестве основные этапы художественно-производственного процесса в конструктивных искусствах;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Конструировать основные объемно-пространственные объекты, реализуя при этом фронтальную, объемную и глубинно-постранственную композицию; использовать в макетных и графических композициях ритм линий, цвета, объемов, статику и динамику тектоники и фактур;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навыками формообразования, использования объемов в дизайне и архитектуре; создавать композиционные макеты объектов на предметной плоскости и в пространстве;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произведения; использовать выразительный язык при моделировании архитектурного ансамбля;</w:t>
      </w:r>
    </w:p>
    <w:p w:rsidR="00656F08" w:rsidRDefault="00656F08" w:rsidP="00656F0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разнообразные художественные материалы.</w:t>
      </w:r>
    </w:p>
    <w:p w:rsidR="00656F08" w:rsidRDefault="00656F08" w:rsidP="00C35871">
      <w:pPr>
        <w:spacing w:after="80"/>
        <w:rPr>
          <w:rFonts w:ascii="Times New Roman" w:hAnsi="Times New Roman" w:cs="Times New Roman"/>
          <w:b/>
          <w:bCs/>
        </w:rPr>
      </w:pPr>
    </w:p>
    <w:p w:rsidR="00656F08" w:rsidRDefault="00656F08" w:rsidP="00C35871">
      <w:pPr>
        <w:spacing w:after="80"/>
        <w:rPr>
          <w:rFonts w:ascii="Times New Roman" w:hAnsi="Times New Roman" w:cs="Times New Roman"/>
          <w:b/>
          <w:bCs/>
        </w:rPr>
      </w:pPr>
    </w:p>
    <w:p w:rsidR="00656F08" w:rsidRDefault="00656F08" w:rsidP="00C35871">
      <w:pPr>
        <w:spacing w:after="80"/>
        <w:rPr>
          <w:rFonts w:ascii="Times New Roman" w:hAnsi="Times New Roman" w:cs="Times New Roman"/>
          <w:b/>
          <w:bCs/>
        </w:rPr>
      </w:pPr>
    </w:p>
    <w:p w:rsidR="00656F08" w:rsidRDefault="00656F08" w:rsidP="00C35871">
      <w:pPr>
        <w:spacing w:after="80"/>
        <w:rPr>
          <w:rFonts w:ascii="Times New Roman" w:hAnsi="Times New Roman" w:cs="Times New Roman"/>
          <w:b/>
          <w:bCs/>
        </w:rPr>
      </w:pPr>
    </w:p>
    <w:p w:rsidR="00656F08" w:rsidRDefault="00656F08" w:rsidP="00C35871">
      <w:pPr>
        <w:spacing w:after="80"/>
        <w:rPr>
          <w:rFonts w:ascii="Times New Roman" w:hAnsi="Times New Roman" w:cs="Times New Roman"/>
          <w:b/>
          <w:bCs/>
        </w:rPr>
      </w:pPr>
    </w:p>
    <w:p w:rsidR="00AD4E86" w:rsidRPr="00F84609" w:rsidRDefault="00C34CAA" w:rsidP="00C35871">
      <w:pPr>
        <w:spacing w:after="80"/>
        <w:rPr>
          <w:rFonts w:ascii="Times New Roman" w:hAnsi="Times New Roman" w:cs="Times New Roman"/>
          <w:b/>
          <w:bCs/>
        </w:rPr>
      </w:pPr>
      <w:r w:rsidRPr="00F84609">
        <w:rPr>
          <w:rFonts w:ascii="Times New Roman" w:hAnsi="Times New Roman" w:cs="Times New Roman"/>
          <w:b/>
          <w:bCs/>
        </w:rPr>
        <w:t xml:space="preserve">Содержание курса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4928"/>
        <w:gridCol w:w="8646"/>
      </w:tblGrid>
      <w:tr w:rsidR="00AD4E86" w:rsidRPr="00F84609" w:rsidTr="000F7507">
        <w:tc>
          <w:tcPr>
            <w:tcW w:w="1843" w:type="dxa"/>
          </w:tcPr>
          <w:p w:rsidR="00AD4E86" w:rsidRPr="00F84609" w:rsidRDefault="00AD4E86" w:rsidP="00C3587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Содержание курса</w:t>
            </w:r>
          </w:p>
        </w:tc>
        <w:tc>
          <w:tcPr>
            <w:tcW w:w="4928" w:type="dxa"/>
          </w:tcPr>
          <w:p w:rsidR="00AD4E86" w:rsidRPr="00F84609" w:rsidRDefault="00AD4E86" w:rsidP="00C358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Тематическое планирование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Характеристика видов деятельности учащихся</w:t>
            </w:r>
          </w:p>
        </w:tc>
      </w:tr>
      <w:tr w:rsidR="00AD4E86" w:rsidRPr="00F84609" w:rsidTr="000F7507">
        <w:tc>
          <w:tcPr>
            <w:tcW w:w="15417" w:type="dxa"/>
            <w:gridSpan w:val="3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Основы композиции в конструктивных искусствах.</w:t>
            </w:r>
            <w:r w:rsidR="001F6728">
              <w:rPr>
                <w:rFonts w:ascii="Times New Roman" w:hAnsi="Times New Roman" w:cs="Times New Roman"/>
                <w:b/>
                <w:bCs/>
              </w:rPr>
              <w:t xml:space="preserve"> 4 часа 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Pr="00F84609" w:rsidRDefault="00AD4E86" w:rsidP="00754806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Гармония, контраст и выразительность плоскостной композиции</w:t>
            </w:r>
            <w:r w:rsidR="007548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Объемно-пространственная и плоскостная композиции.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Основные типы композиций: симметричная и асимметричная, фронтальная и глубинная. Гармония и контраст, баланс масс и динамическое равновесие, движение и статика, ритм, замкнутость и разомкнутость композиции.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ножницы, клей, фломастер.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F84609">
              <w:rPr>
                <w:rFonts w:ascii="Times New Roman" w:hAnsi="Times New Roman" w:cs="Times New Roman"/>
              </w:rPr>
              <w:t>в окружающем рукотворном мире примеры плоскостных и объемно-пространственных композиций.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Выбирать способы </w:t>
            </w:r>
            <w:r w:rsidRPr="00F84609">
              <w:rPr>
                <w:rFonts w:ascii="Times New Roman" w:hAnsi="Times New Roman" w:cs="Times New Roman"/>
              </w:rPr>
              <w:t>компоновки композиции и составлять различные плоскостные композиции из 1-4 и более простейших форм, располагая их по принципу симметрии или динамического равновесия.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Добиваться </w:t>
            </w:r>
            <w:r w:rsidRPr="00F84609">
              <w:rPr>
                <w:rFonts w:ascii="Times New Roman" w:hAnsi="Times New Roman" w:cs="Times New Roman"/>
              </w:rPr>
              <w:t>эмоциональной выразительности, применяя композиционную доминанту и ритмическое расположение элементов.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и передавать </w:t>
            </w:r>
            <w:r w:rsidRPr="00F84609">
              <w:rPr>
                <w:rFonts w:ascii="Times New Roman" w:hAnsi="Times New Roman" w:cs="Times New Roman"/>
              </w:rPr>
              <w:t>в учебных работах движение, статику и композиционный ритм.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Прямые линии и организация пространства</w:t>
            </w:r>
          </w:p>
          <w:p w:rsidR="00DC2EBA" w:rsidRPr="00F84609" w:rsidRDefault="0075480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Решение с помощью простейших композиционных элементов художественно-эмоциональных задач. Ритм и движение, разреженность и сгущенность.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Прямые линии: соединение элементов композиции и членение плоскости. Образно-художественная осмысленность простейших плоскостных композиций. Монтажность соединений элементов, порождающая новый образ.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«Прямые линии – элемент организации плоскостной композиции».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и объяснять, </w:t>
            </w:r>
            <w:r w:rsidRPr="00F84609">
              <w:rPr>
                <w:rFonts w:ascii="Times New Roman" w:hAnsi="Times New Roman" w:cs="Times New Roman"/>
              </w:rPr>
              <w:t>какова роль прямых линий в организации пространства.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F84609">
              <w:rPr>
                <w:rFonts w:ascii="Times New Roman" w:hAnsi="Times New Roman" w:cs="Times New Roman"/>
              </w:rPr>
              <w:t>прямые линии для связывания отдельных элементов в единое композиционное целое или, исходя из образного замысла, членить композиционное пространство при помощи линий.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Цвет – элемент композиционного творчества. Свободные формы: линии и тоновые пятна</w:t>
            </w:r>
          </w:p>
          <w:p w:rsidR="00DC2EBA" w:rsidRPr="00F84609" w:rsidRDefault="0075480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Функциональные задачи цвета в конструктивных искусствах. Применение локального цвета. Сближенность цветов и контраст. Цветовой акцент, ритм цветовых форм, доминанта.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Выразительность линии и пятна, интонационность  и многоплановость.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«Акцентирующая роль цвета в организации композиционного пространства»; выполнение аналитической работы по теме «Абстрактные формы в искусстве».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 xml:space="preserve">Материалы: </w:t>
            </w:r>
            <w:r w:rsidRPr="00F84609">
              <w:rPr>
                <w:rFonts w:ascii="Times New Roman" w:hAnsi="Times New Roman" w:cs="Times New Roman"/>
              </w:rPr>
              <w:t>бумага, ножницы, клей; живописные или графические материалы.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</w:t>
            </w:r>
            <w:r w:rsidRPr="00F84609">
              <w:rPr>
                <w:rFonts w:ascii="Times New Roman" w:hAnsi="Times New Roman" w:cs="Times New Roman"/>
              </w:rPr>
              <w:t>роль цвета в конструктивных искусствах.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F84609">
              <w:rPr>
                <w:rFonts w:ascii="Times New Roman" w:hAnsi="Times New Roman" w:cs="Times New Roman"/>
              </w:rPr>
              <w:t>технологию использования цвета в живописи и в конструктивных искусствах.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F84609">
              <w:rPr>
                <w:rFonts w:ascii="Times New Roman" w:hAnsi="Times New Roman" w:cs="Times New Roman"/>
              </w:rPr>
              <w:t>цвет в графических композициях как акцент или доминанту.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Буква – строка – текст. Искусства шрифта</w:t>
            </w:r>
          </w:p>
          <w:p w:rsidR="00DC2EBA" w:rsidRPr="00F84609" w:rsidRDefault="0075480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Буква как изобразительно-смысловой символ звука. Буква и искусство шрифта, «архитектура» шрифта, шрифтовые гарнитуры. Шрифт и содержание текста.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Понимание печатного слова, типографской строки как элементов плоскостной композиции. Логотип.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 xml:space="preserve">Задание: </w:t>
            </w:r>
            <w:r w:rsidRPr="00F84609">
              <w:rPr>
                <w:rFonts w:ascii="Times New Roman" w:hAnsi="Times New Roman" w:cs="Times New Roman"/>
              </w:rPr>
              <w:t>выполнение аналитических и практических работ по теме «Буква – изобразительный элемент композиции».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ножницы, фломастер.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</w:t>
            </w:r>
            <w:r w:rsidRPr="00F84609">
              <w:rPr>
                <w:rFonts w:ascii="Times New Roman" w:hAnsi="Times New Roman" w:cs="Times New Roman"/>
              </w:rPr>
              <w:t>букву как исторически сложившееся обозначение звука.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F84609">
              <w:rPr>
                <w:rFonts w:ascii="Times New Roman" w:hAnsi="Times New Roman" w:cs="Times New Roman"/>
              </w:rPr>
              <w:t>«архитектуру» шрифта и особенности шрифтовых гарнитур.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Применять</w:t>
            </w:r>
            <w:r w:rsidR="0096729A" w:rsidRPr="00F846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84609">
              <w:rPr>
                <w:rFonts w:ascii="Times New Roman" w:hAnsi="Times New Roman" w:cs="Times New Roman"/>
              </w:rPr>
              <w:t>печатное слово, типографскую строку в качестве элементов графической композиции.</w:t>
            </w:r>
          </w:p>
        </w:tc>
      </w:tr>
      <w:tr w:rsidR="00AD4E86" w:rsidRPr="00F84609" w:rsidTr="000F7507">
        <w:tc>
          <w:tcPr>
            <w:tcW w:w="15417" w:type="dxa"/>
            <w:gridSpan w:val="3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Когда текст и изображение вместе.</w:t>
            </w:r>
            <w:r w:rsidR="001F6728">
              <w:rPr>
                <w:rFonts w:ascii="Times New Roman" w:hAnsi="Times New Roman" w:cs="Times New Roman"/>
                <w:b/>
                <w:bCs/>
              </w:rPr>
              <w:t xml:space="preserve"> 1 час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Композиционные основы макетирования в графическом дизайне</w:t>
            </w:r>
          </w:p>
          <w:p w:rsidR="00DC2EBA" w:rsidRPr="00F84609" w:rsidRDefault="00DC2EBA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34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Синтез слова и изображений в искусстве плаката, монтажность их соединения, образно-информационная цельность.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34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Стилистика изображений и способы их композиционного расположения в пространстве плаката и поздравительной открытки.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34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«Изображение – образный элемент композиции на примере макетирования эскиза плаката и открытки».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34"/>
              <w:rPr>
                <w:rFonts w:ascii="Times New Roman" w:hAnsi="Times New Roman" w:cs="Times New Roman"/>
                <w:i/>
                <w:iCs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 xml:space="preserve">Материалы: </w:t>
            </w:r>
            <w:r w:rsidRPr="00F84609">
              <w:rPr>
                <w:rFonts w:ascii="Times New Roman" w:hAnsi="Times New Roman" w:cs="Times New Roman"/>
              </w:rPr>
              <w:t>бумага, клей, ножницы, фотоизображения.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F84609">
              <w:rPr>
                <w:rFonts w:ascii="Times New Roman" w:hAnsi="Times New Roman" w:cs="Times New Roman"/>
              </w:rPr>
              <w:t xml:space="preserve"> образно-информационную цельность синтеза слова и изображения в плакате и рекламе.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F84609">
              <w:rPr>
                <w:rFonts w:ascii="Times New Roman" w:hAnsi="Times New Roman" w:cs="Times New Roman"/>
              </w:rPr>
              <w:t>творческую работу в материале.</w:t>
            </w:r>
          </w:p>
        </w:tc>
      </w:tr>
      <w:tr w:rsidR="00AD4E86" w:rsidRPr="00F84609" w:rsidTr="000F7507">
        <w:tc>
          <w:tcPr>
            <w:tcW w:w="15417" w:type="dxa"/>
            <w:gridSpan w:val="3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В бескрайнем мире книг и журналов.</w:t>
            </w:r>
            <w:r w:rsidR="001F6728">
              <w:rPr>
                <w:rFonts w:ascii="Times New Roman" w:hAnsi="Times New Roman" w:cs="Times New Roman"/>
                <w:b/>
                <w:bCs/>
              </w:rPr>
              <w:t xml:space="preserve"> 1 час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Многообразие форм графического дизайна</w:t>
            </w:r>
          </w:p>
          <w:p w:rsidR="007C2F16" w:rsidRDefault="007C2F1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Взаимосвязь объектов в архитектурном макете</w:t>
            </w:r>
          </w:p>
          <w:p w:rsidR="00DC2EBA" w:rsidRPr="00F84609" w:rsidRDefault="00DC2EBA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Многообразие видов графического дизайна: от визитки до книги.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Соединение текста и изображения. Элементы, составляющие конструкцию и художественное оформление книги, журнала. Коллажная композиция: образность и технология.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«Коллективная деловая игра: проектирование книги».</w:t>
            </w:r>
          </w:p>
          <w:p w:rsidR="00AD4E86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ножницы, фотоизображения, фломастер.</w:t>
            </w:r>
          </w:p>
          <w:p w:rsidR="007C2F16" w:rsidRDefault="007C2F1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</w:p>
          <w:p w:rsidR="007C2F16" w:rsidRPr="00F84609" w:rsidRDefault="007C2F16" w:rsidP="007C2F16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Прочтение по рисунку простых геометрических тел, а также прямых, ломаных, кривых линий. Конструирование их в объеме и применение в пространственно-макетных композициях.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Вспомогательные соединительные 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«Композиционная взаимосвязь объектов в макете».</w:t>
            </w:r>
          </w:p>
          <w:p w:rsidR="007C2F16" w:rsidRDefault="007C2F16" w:rsidP="007C2F16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</w:t>
            </w:r>
          </w:p>
          <w:p w:rsidR="007C2F16" w:rsidRDefault="007C2F1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</w:p>
          <w:p w:rsidR="007C2F16" w:rsidRPr="00F84609" w:rsidRDefault="007C2F1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Узнавать </w:t>
            </w:r>
            <w:r w:rsidRPr="00F84609">
              <w:rPr>
                <w:rFonts w:ascii="Times New Roman" w:hAnsi="Times New Roman" w:cs="Times New Roman"/>
              </w:rPr>
              <w:t>элементы, составляющие конструкцию и художественное оформление книги, журнала.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Выбирать и использовать </w:t>
            </w:r>
            <w:r w:rsidRPr="00F84609">
              <w:rPr>
                <w:rFonts w:ascii="Times New Roman" w:hAnsi="Times New Roman" w:cs="Times New Roman"/>
              </w:rPr>
              <w:t>различные способы компоновки книжного и журнального разворота.</w:t>
            </w: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  <w:b/>
                <w:bCs/>
              </w:rPr>
            </w:pPr>
          </w:p>
          <w:p w:rsidR="007C2F16" w:rsidRPr="00F84609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F84609">
              <w:rPr>
                <w:rFonts w:ascii="Times New Roman" w:hAnsi="Times New Roman" w:cs="Times New Roman"/>
              </w:rPr>
              <w:t>композицию объемов, составляющих общий облик, образ современной постройки.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Осознавать </w:t>
            </w:r>
            <w:r w:rsidRPr="00F84609">
              <w:rPr>
                <w:rFonts w:ascii="Times New Roman" w:hAnsi="Times New Roman" w:cs="Times New Roman"/>
              </w:rPr>
              <w:t>взаимное влияние объемов и их сочетаний на образный характер постройки.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и объяснять </w:t>
            </w:r>
            <w:r w:rsidRPr="00F84609">
              <w:rPr>
                <w:rFonts w:ascii="Times New Roman" w:hAnsi="Times New Roman" w:cs="Times New Roman"/>
              </w:rPr>
              <w:t>взаимосвязь выразительности и целесообразности конструкции.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Овладевать </w:t>
            </w:r>
            <w:r w:rsidRPr="00F84609">
              <w:rPr>
                <w:rFonts w:ascii="Times New Roman" w:hAnsi="Times New Roman" w:cs="Times New Roman"/>
              </w:rPr>
              <w:t>способами обозначения на макете рельефа местности и природных объектов.</w:t>
            </w:r>
          </w:p>
          <w:p w:rsidR="007C2F16" w:rsidRPr="00F84609" w:rsidRDefault="007C2F16" w:rsidP="007C2F16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F84609">
              <w:rPr>
                <w:rFonts w:ascii="Times New Roman" w:hAnsi="Times New Roman" w:cs="Times New Roman"/>
              </w:rPr>
              <w:t>в макете фактуру плоскостей фасадов для поиска композиционной выразительности.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F84609">
              <w:rPr>
                <w:rFonts w:ascii="Times New Roman" w:hAnsi="Times New Roman" w:cs="Times New Roman"/>
              </w:rPr>
              <w:t>практическую творческую работу в материале.</w:t>
            </w:r>
          </w:p>
        </w:tc>
      </w:tr>
      <w:tr w:rsidR="00AD4E86" w:rsidRPr="00F84609" w:rsidTr="000F7507">
        <w:tc>
          <w:tcPr>
            <w:tcW w:w="15417" w:type="dxa"/>
            <w:gridSpan w:val="3"/>
          </w:tcPr>
          <w:p w:rsidR="00AD4E86" w:rsidRPr="00F84609" w:rsidRDefault="00AD4E86" w:rsidP="00C35871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В мире вещей и зданий. </w:t>
            </w:r>
          </w:p>
          <w:p w:rsidR="00AD4E86" w:rsidRPr="00F84609" w:rsidRDefault="00AD4E86" w:rsidP="00C35871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4609">
              <w:rPr>
                <w:rFonts w:ascii="Times New Roman" w:hAnsi="Times New Roman" w:cs="Times New Roman"/>
                <w:b/>
                <w:bCs/>
                <w:i/>
                <w:iCs/>
              </w:rPr>
              <w:t>Художественный язык конструктивных искусств (</w:t>
            </w:r>
            <w:r w:rsidR="00C34CAA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  <w:r w:rsidRPr="00F8460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час</w:t>
            </w:r>
            <w:r w:rsidR="004B71A5">
              <w:rPr>
                <w:rFonts w:ascii="Times New Roman" w:hAnsi="Times New Roman" w:cs="Times New Roman"/>
                <w:b/>
                <w:bCs/>
                <w:i/>
                <w:iCs/>
              </w:rPr>
              <w:t>а</w:t>
            </w:r>
            <w:r w:rsidRPr="00F84609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 xml:space="preserve">От плоскостного изображения –к макетированию объемно-пространственных композиций. Прочтение плоскостной композиции как «чертежа» пространства. 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Здание – объем в пространстве и объект в градостроительстве.</w:t>
            </w:r>
          </w:p>
          <w:p w:rsidR="00AD4E86" w:rsidRPr="00F84609" w:rsidRDefault="00AD4E86" w:rsidP="00C35871">
            <w:pPr>
              <w:spacing w:after="0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Основы формообразования. Композиция объемов в структуре зданий. Структура дома  и его основные элементы. Развитие строительных технологий и историческое видоизменение основных элементов здания . Унификация – важное звено архитектурно-дизайнерской деятельности. Модуль в конструкции здания.</w:t>
            </w:r>
          </w:p>
          <w:p w:rsidR="00AD4E86" w:rsidRPr="00F84609" w:rsidRDefault="00AD4E86" w:rsidP="00C35871">
            <w:pPr>
              <w:spacing w:after="0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Дизайн как эстетизация машинного тиражирования вещей. Геометрическая структура вещи. Несущая конструкция – каркас дома и корпус вещи. Взаимосвязь материала и формы в дизайне.</w:t>
            </w:r>
          </w:p>
          <w:p w:rsidR="00AD4E86" w:rsidRPr="00F84609" w:rsidRDefault="00AD4E86" w:rsidP="00C35871">
            <w:pPr>
              <w:spacing w:after="0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Роль цвета в архитектурной композиции и в дизайнерском проекте. Формообразующее и эстетическое значение цвета в архитектуре и дизайне.</w:t>
            </w:r>
          </w:p>
        </w:tc>
      </w:tr>
      <w:tr w:rsidR="00AD4E86" w:rsidRPr="00F84609" w:rsidTr="000F7507">
        <w:tc>
          <w:tcPr>
            <w:tcW w:w="15417" w:type="dxa"/>
            <w:gridSpan w:val="3"/>
          </w:tcPr>
          <w:p w:rsidR="00AD4E86" w:rsidRPr="00F84609" w:rsidRDefault="00AD4E86" w:rsidP="001F6728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Конструкция: часть и целое.</w:t>
            </w:r>
            <w:r w:rsidR="001F6728">
              <w:rPr>
                <w:rFonts w:ascii="Times New Roman" w:hAnsi="Times New Roman" w:cs="Times New Roman"/>
                <w:b/>
                <w:bCs/>
              </w:rPr>
              <w:t xml:space="preserve"> 3 часа 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Здание как сочетание различных объемов. Понятие модуля</w:t>
            </w:r>
          </w:p>
          <w:p w:rsidR="00DC2EBA" w:rsidRPr="00F84609" w:rsidRDefault="00DC2EBA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Прослеживание структур зданий различных архитектурных стилей и эпох. Выявление простых объемов, образующих дом. Взаимное влияние объемов и их сочетаний на образный характер постройки. Баланс функциональности и художественной красоты здания. Деталь и целое. Достижение выразительности и целесообразности конструкции.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Модуль как основа эстетической цельности постройки и домостроительной индустрии.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«Разнообразие объемных форм, их композиционное усложнение».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F84609">
              <w:rPr>
                <w:rFonts w:ascii="Times New Roman" w:hAnsi="Times New Roman" w:cs="Times New Roman"/>
              </w:rPr>
              <w:t xml:space="preserve"> структуру различных типов зданий, выявлять горизонтальные, вертикальные, наклонные элементы, входящие в них.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5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F84609">
              <w:rPr>
                <w:rFonts w:ascii="Times New Roman" w:hAnsi="Times New Roman" w:cs="Times New Roman"/>
              </w:rPr>
              <w:t>модульные элементы в создании эскизного макета дома.</w:t>
            </w:r>
          </w:p>
        </w:tc>
      </w:tr>
      <w:tr w:rsidR="00AD4E86" w:rsidRPr="00F84609" w:rsidTr="000F7507">
        <w:tc>
          <w:tcPr>
            <w:tcW w:w="1843" w:type="dxa"/>
          </w:tcPr>
          <w:p w:rsidR="00AD4E86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Важнейшие архитектурные элементы здания</w:t>
            </w:r>
          </w:p>
          <w:p w:rsidR="00DC2EBA" w:rsidRPr="00F84609" w:rsidRDefault="00DC2EBA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28" w:type="dxa"/>
          </w:tcPr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Рассмотрение различных типов зданий, выявление горизонтальных, вертикальных, наклонных элементов, входящих в их структуру.  Возникновение и историческое развитие главных архитектурных элементов здания.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Использование элементов здания в макете архитектурного объекта.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«Проектирование объемно-пространственного объекта из важнейших элементов здания».</w:t>
            </w:r>
          </w:p>
          <w:p w:rsidR="00AD4E86" w:rsidRPr="00F84609" w:rsidRDefault="00AD4E86" w:rsidP="00C35871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ножницы, фломастер.</w:t>
            </w:r>
          </w:p>
        </w:tc>
        <w:tc>
          <w:tcPr>
            <w:tcW w:w="8646" w:type="dxa"/>
          </w:tcPr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Иметь представление и рассказывать </w:t>
            </w:r>
            <w:r w:rsidRPr="00F84609">
              <w:rPr>
                <w:rFonts w:ascii="Times New Roman" w:hAnsi="Times New Roman" w:cs="Times New Roman"/>
              </w:rPr>
              <w:t>о главных архитектурных элементах здания, их изменениях в процессе исторического развития.</w:t>
            </w:r>
          </w:p>
          <w:p w:rsidR="00AD4E86" w:rsidRPr="00F84609" w:rsidRDefault="00AD4E86" w:rsidP="00C35871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F84609">
              <w:rPr>
                <w:rFonts w:ascii="Times New Roman" w:hAnsi="Times New Roman" w:cs="Times New Roman"/>
              </w:rPr>
              <w:t>разнообразные творческие работы (фантазийные конструкции) в материале.</w:t>
            </w:r>
          </w:p>
        </w:tc>
      </w:tr>
      <w:tr w:rsidR="001F6728" w:rsidRPr="00F84609" w:rsidTr="000F7507">
        <w:tc>
          <w:tcPr>
            <w:tcW w:w="1843" w:type="dxa"/>
          </w:tcPr>
          <w:p w:rsidR="001F6728" w:rsidRPr="00F84609" w:rsidRDefault="001F6728" w:rsidP="00C35871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8465C">
              <w:rPr>
                <w:rFonts w:ascii="Times New Roman" w:hAnsi="Times New Roman" w:cs="Times New Roman"/>
                <w:b/>
                <w:bCs/>
              </w:rPr>
              <w:t>От плоскостного изображения к объемному макету</w:t>
            </w:r>
          </w:p>
        </w:tc>
        <w:tc>
          <w:tcPr>
            <w:tcW w:w="4928" w:type="dxa"/>
          </w:tcPr>
          <w:p w:rsidR="001F6728" w:rsidRPr="00F84609" w:rsidRDefault="001F6728" w:rsidP="005966C3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</w:rPr>
              <w:t>Композиция плоскостная и пространственная. Прочтение плоскостной композиции как схематического изображения объемов в пространстве при взгляде на них сверху. Композиция пятен и линий как чертеж объектов в пространстве. Понятие чертежа как плоскостного изображения объемов, когда точка – вертикаль, круг – цилиндр или шар, кольцо – цилиндр и т.д. понимание учащимися проекционной природы чертежа.</w:t>
            </w:r>
          </w:p>
          <w:p w:rsidR="001F6728" w:rsidRPr="00F84609" w:rsidRDefault="001F6728" w:rsidP="005966C3">
            <w:pPr>
              <w:pStyle w:val="a6"/>
              <w:spacing w:line="276" w:lineRule="auto"/>
              <w:ind w:firstLine="176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Задание:</w:t>
            </w:r>
            <w:r w:rsidRPr="00F84609">
              <w:rPr>
                <w:rFonts w:ascii="Times New Roman" w:hAnsi="Times New Roman" w:cs="Times New Roman"/>
              </w:rPr>
              <w:t xml:space="preserve"> выполнение практических работ по теме «Соразмерность и пропорциональность объемов в пространстве» (создание объемно-пространственных макетов).</w:t>
            </w:r>
          </w:p>
          <w:p w:rsidR="001F6728" w:rsidRPr="00F84609" w:rsidRDefault="001F6728" w:rsidP="005966C3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i/>
                <w:iCs/>
              </w:rPr>
              <w:t>Материалы:</w:t>
            </w:r>
            <w:r w:rsidRPr="00F84609">
              <w:rPr>
                <w:rFonts w:ascii="Times New Roman" w:hAnsi="Times New Roman" w:cs="Times New Roman"/>
              </w:rPr>
              <w:t xml:space="preserve"> бумага, клей, ножницы</w:t>
            </w:r>
          </w:p>
        </w:tc>
        <w:tc>
          <w:tcPr>
            <w:tcW w:w="8646" w:type="dxa"/>
          </w:tcPr>
          <w:p w:rsidR="001F6728" w:rsidRPr="00F84609" w:rsidRDefault="001F6728" w:rsidP="005966C3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Развивать </w:t>
            </w:r>
            <w:r w:rsidRPr="00F84609">
              <w:rPr>
                <w:rFonts w:ascii="Times New Roman" w:hAnsi="Times New Roman" w:cs="Times New Roman"/>
              </w:rPr>
              <w:t>пространственное воображение.</w:t>
            </w:r>
          </w:p>
          <w:p w:rsidR="001F6728" w:rsidRPr="00F84609" w:rsidRDefault="001F6728" w:rsidP="005966C3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Понимать </w:t>
            </w:r>
            <w:r w:rsidRPr="00F84609">
              <w:rPr>
                <w:rFonts w:ascii="Times New Roman" w:hAnsi="Times New Roman" w:cs="Times New Roman"/>
              </w:rPr>
              <w:t>плоскостную композицию как возможное схематическое изображение объемов при взгляде на них сверху.</w:t>
            </w:r>
          </w:p>
          <w:p w:rsidR="001F6728" w:rsidRPr="00F84609" w:rsidRDefault="001F6728" w:rsidP="005966C3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Осознавать </w:t>
            </w:r>
            <w:r w:rsidRPr="00F84609">
              <w:rPr>
                <w:rFonts w:ascii="Times New Roman" w:hAnsi="Times New Roman" w:cs="Times New Roman"/>
              </w:rPr>
              <w:t>чертеж как плоскостное изображение объемов, когда точка – вертикаль, круг –цилиндр, шар и т.д.</w:t>
            </w:r>
          </w:p>
          <w:p w:rsidR="001F6728" w:rsidRPr="00F84609" w:rsidRDefault="001F6728" w:rsidP="005966C3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F84609">
              <w:rPr>
                <w:rFonts w:ascii="Times New Roman" w:hAnsi="Times New Roman" w:cs="Times New Roman"/>
              </w:rPr>
              <w:t>в создаваемых пространственных композициях доминантный объект и вспомогательные соединительные элементы.</w:t>
            </w:r>
          </w:p>
        </w:tc>
      </w:tr>
    </w:tbl>
    <w:p w:rsidR="00C34CAA" w:rsidRDefault="00C34CAA" w:rsidP="00FE3493">
      <w:pPr>
        <w:rPr>
          <w:rFonts w:ascii="Times New Roman" w:hAnsi="Times New Roman" w:cs="Times New Roman"/>
          <w:b/>
          <w:bCs/>
        </w:rPr>
      </w:pPr>
    </w:p>
    <w:p w:rsidR="00C34CAA" w:rsidRDefault="00C34CAA" w:rsidP="00FE3493">
      <w:pPr>
        <w:rPr>
          <w:rFonts w:ascii="Times New Roman" w:hAnsi="Times New Roman" w:cs="Times New Roman"/>
          <w:b/>
          <w:bCs/>
        </w:rPr>
      </w:pPr>
    </w:p>
    <w:p w:rsidR="00C34CAA" w:rsidRDefault="00C34CAA" w:rsidP="00FE3493">
      <w:pPr>
        <w:rPr>
          <w:rFonts w:ascii="Times New Roman" w:hAnsi="Times New Roman" w:cs="Times New Roman"/>
          <w:sz w:val="24"/>
          <w:szCs w:val="24"/>
        </w:rPr>
      </w:pPr>
      <w:r w:rsidRPr="00F84609">
        <w:rPr>
          <w:rFonts w:ascii="Times New Roman" w:hAnsi="Times New Roman" w:cs="Times New Roman"/>
          <w:b/>
          <w:bCs/>
        </w:rPr>
        <w:t>Тематическое планирование</w:t>
      </w:r>
    </w:p>
    <w:tbl>
      <w:tblPr>
        <w:tblW w:w="13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29"/>
        <w:gridCol w:w="6629"/>
      </w:tblGrid>
      <w:tr w:rsidR="00C34CAA" w:rsidRPr="00F84609" w:rsidTr="00C34CAA">
        <w:tc>
          <w:tcPr>
            <w:tcW w:w="6629" w:type="dxa"/>
          </w:tcPr>
          <w:p w:rsidR="00C34CAA" w:rsidRPr="00F84609" w:rsidRDefault="00C34CAA" w:rsidP="00AD14FB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6629" w:type="dxa"/>
          </w:tcPr>
          <w:p w:rsidR="00C34CAA" w:rsidRPr="00F84609" w:rsidRDefault="00C34CAA" w:rsidP="00AD14F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Кол-во часов </w:t>
            </w:r>
          </w:p>
        </w:tc>
      </w:tr>
      <w:tr w:rsidR="00C34CAA" w:rsidRPr="00F84609" w:rsidTr="00C34CAA">
        <w:tc>
          <w:tcPr>
            <w:tcW w:w="6629" w:type="dxa"/>
          </w:tcPr>
          <w:p w:rsidR="00C34CAA" w:rsidRPr="00F84609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Основы композиции в конструктивных искусствах.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29" w:type="dxa"/>
          </w:tcPr>
          <w:p w:rsidR="00C34CAA" w:rsidRPr="00F84609" w:rsidRDefault="00C34CAA" w:rsidP="00AD14F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часа</w:t>
            </w:r>
          </w:p>
        </w:tc>
      </w:tr>
      <w:tr w:rsidR="00C34CAA" w:rsidRPr="00F84609" w:rsidTr="00C34CAA">
        <w:tc>
          <w:tcPr>
            <w:tcW w:w="6629" w:type="dxa"/>
          </w:tcPr>
          <w:p w:rsidR="00C34CAA" w:rsidRPr="00F84609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Когда текст и изображение вместе.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29" w:type="dxa"/>
          </w:tcPr>
          <w:p w:rsidR="00C34CAA" w:rsidRPr="00F84609" w:rsidRDefault="00C34CAA" w:rsidP="00AD14F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час</w:t>
            </w:r>
          </w:p>
        </w:tc>
      </w:tr>
      <w:tr w:rsidR="00C34CAA" w:rsidRPr="00F84609" w:rsidTr="00C34CAA">
        <w:tc>
          <w:tcPr>
            <w:tcW w:w="6629" w:type="dxa"/>
          </w:tcPr>
          <w:p w:rsidR="00C34CAA" w:rsidRPr="00F84609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>В бескрайнем мире книг и журналов.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29" w:type="dxa"/>
          </w:tcPr>
          <w:p w:rsidR="00C34CAA" w:rsidRPr="00F84609" w:rsidRDefault="00C34CAA" w:rsidP="00AD14F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час</w:t>
            </w:r>
          </w:p>
        </w:tc>
      </w:tr>
      <w:tr w:rsidR="00C34CAA" w:rsidRPr="00F84609" w:rsidTr="00C34CAA">
        <w:tc>
          <w:tcPr>
            <w:tcW w:w="6629" w:type="dxa"/>
          </w:tcPr>
          <w:p w:rsidR="00C34CAA" w:rsidRPr="00F84609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F84609">
              <w:rPr>
                <w:rFonts w:ascii="Times New Roman" w:hAnsi="Times New Roman" w:cs="Times New Roman"/>
                <w:b/>
                <w:bCs/>
              </w:rPr>
              <w:t xml:space="preserve">В мире вещей и зданий.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29" w:type="dxa"/>
          </w:tcPr>
          <w:p w:rsidR="00C34CAA" w:rsidRPr="00C34CAA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34CAA">
              <w:rPr>
                <w:rFonts w:ascii="Times New Roman" w:hAnsi="Times New Roman" w:cs="Times New Roman"/>
                <w:b/>
                <w:bCs/>
                <w:iCs/>
              </w:rPr>
              <w:t>3часа</w:t>
            </w:r>
          </w:p>
        </w:tc>
      </w:tr>
      <w:tr w:rsidR="00C34CAA" w:rsidRPr="00F84609" w:rsidTr="00C34CAA">
        <w:tc>
          <w:tcPr>
            <w:tcW w:w="6629" w:type="dxa"/>
          </w:tcPr>
          <w:p w:rsidR="00C34CAA" w:rsidRPr="00F84609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629" w:type="dxa"/>
          </w:tcPr>
          <w:p w:rsidR="00C34CAA" w:rsidRPr="00C34CAA" w:rsidRDefault="00C34CAA" w:rsidP="00C34CA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C34CAA">
              <w:rPr>
                <w:rFonts w:ascii="Times New Roman" w:hAnsi="Times New Roman" w:cs="Times New Roman"/>
                <w:b/>
                <w:bCs/>
                <w:iCs/>
              </w:rPr>
              <w:t>9 часов</w:t>
            </w:r>
          </w:p>
        </w:tc>
      </w:tr>
    </w:tbl>
    <w:p w:rsidR="00AD4E86" w:rsidRPr="00C34CAA" w:rsidRDefault="00AD4E86" w:rsidP="00C34CAA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D4E86" w:rsidRPr="00C34CAA" w:rsidSect="00F93BF1">
      <w:headerReference w:type="default" r:id="rId7"/>
      <w:pgSz w:w="16838" w:h="11906" w:orient="landscape"/>
      <w:pgMar w:top="850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24" w:rsidRDefault="00851B24" w:rsidP="00B473DA">
      <w:pPr>
        <w:spacing w:after="0" w:line="240" w:lineRule="auto"/>
      </w:pPr>
      <w:r>
        <w:separator/>
      </w:r>
    </w:p>
  </w:endnote>
  <w:endnote w:type="continuationSeparator" w:id="1">
    <w:p w:rsidR="00851B24" w:rsidRDefault="00851B24" w:rsidP="00B4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P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24" w:rsidRDefault="00851B24" w:rsidP="00B473DA">
      <w:pPr>
        <w:spacing w:after="0" w:line="240" w:lineRule="auto"/>
      </w:pPr>
      <w:r>
        <w:separator/>
      </w:r>
    </w:p>
  </w:footnote>
  <w:footnote w:type="continuationSeparator" w:id="1">
    <w:p w:rsidR="00851B24" w:rsidRDefault="00851B24" w:rsidP="00B4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9C1" w:rsidRDefault="001D49C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1D4"/>
    <w:multiLevelType w:val="hybridMultilevel"/>
    <w:tmpl w:val="F76EF228"/>
    <w:lvl w:ilvl="0" w:tplc="9B9E98D6">
      <w:numFmt w:val="bullet"/>
      <w:lvlText w:val="·"/>
      <w:lvlJc w:val="left"/>
      <w:pPr>
        <w:ind w:left="720" w:hanging="360"/>
      </w:pPr>
      <w:rPr>
        <w:rFonts w:ascii="SymbolPS" w:eastAsia="Times New Roman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3511E"/>
    <w:multiLevelType w:val="hybridMultilevel"/>
    <w:tmpl w:val="57F83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038FD"/>
    <w:multiLevelType w:val="hybridMultilevel"/>
    <w:tmpl w:val="9D789CF0"/>
    <w:lvl w:ilvl="0" w:tplc="DC207818">
      <w:numFmt w:val="bullet"/>
      <w:lvlText w:val="·"/>
      <w:lvlJc w:val="left"/>
      <w:pPr>
        <w:ind w:left="720" w:hanging="360"/>
      </w:pPr>
      <w:rPr>
        <w:rFonts w:ascii="SymbolPS" w:eastAsia="Times New Roman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F57F5"/>
    <w:multiLevelType w:val="hybridMultilevel"/>
    <w:tmpl w:val="63785EDE"/>
    <w:lvl w:ilvl="0" w:tplc="61C4FA92">
      <w:numFmt w:val="bullet"/>
      <w:lvlText w:val="·"/>
      <w:lvlJc w:val="left"/>
      <w:pPr>
        <w:ind w:left="720" w:hanging="360"/>
      </w:pPr>
      <w:rPr>
        <w:rFonts w:ascii="SymbolPS" w:eastAsia="Times New Roman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4342D"/>
    <w:multiLevelType w:val="hybridMultilevel"/>
    <w:tmpl w:val="A0D81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A7F46"/>
    <w:multiLevelType w:val="multilevel"/>
    <w:tmpl w:val="F0F0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650220"/>
    <w:multiLevelType w:val="hybridMultilevel"/>
    <w:tmpl w:val="8C8E9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9A3D8D"/>
    <w:multiLevelType w:val="hybridMultilevel"/>
    <w:tmpl w:val="FC943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437AB"/>
    <w:multiLevelType w:val="hybridMultilevel"/>
    <w:tmpl w:val="6B60DA8C"/>
    <w:lvl w:ilvl="0" w:tplc="897021A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9">
    <w:nsid w:val="57ED5551"/>
    <w:multiLevelType w:val="hybridMultilevel"/>
    <w:tmpl w:val="8D64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A6530"/>
    <w:multiLevelType w:val="hybridMultilevel"/>
    <w:tmpl w:val="41CC998A"/>
    <w:lvl w:ilvl="0" w:tplc="8EB89D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9F17A3"/>
    <w:multiLevelType w:val="hybridMultilevel"/>
    <w:tmpl w:val="F0C69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41BA2"/>
    <w:multiLevelType w:val="hybridMultilevel"/>
    <w:tmpl w:val="AB2C4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D0F72"/>
    <w:multiLevelType w:val="multilevel"/>
    <w:tmpl w:val="8A520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73055D"/>
    <w:multiLevelType w:val="hybridMultilevel"/>
    <w:tmpl w:val="F90CE6C6"/>
    <w:lvl w:ilvl="0" w:tplc="C2E695B6">
      <w:numFmt w:val="bullet"/>
      <w:lvlText w:val="·"/>
      <w:lvlJc w:val="left"/>
      <w:pPr>
        <w:ind w:left="720" w:hanging="360"/>
      </w:pPr>
      <w:rPr>
        <w:rFonts w:ascii="SymbolPS" w:eastAsia="Times New Roman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7"/>
  </w:num>
  <w:num w:numId="5">
    <w:abstractNumId w:val="1"/>
  </w:num>
  <w:num w:numId="6">
    <w:abstractNumId w:val="14"/>
  </w:num>
  <w:num w:numId="7">
    <w:abstractNumId w:val="4"/>
  </w:num>
  <w:num w:numId="8">
    <w:abstractNumId w:val="0"/>
  </w:num>
  <w:num w:numId="9">
    <w:abstractNumId w:val="11"/>
  </w:num>
  <w:num w:numId="10">
    <w:abstractNumId w:val="3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08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397C"/>
    <w:rsid w:val="00001187"/>
    <w:rsid w:val="000011D8"/>
    <w:rsid w:val="00002097"/>
    <w:rsid w:val="0000257A"/>
    <w:rsid w:val="00002E74"/>
    <w:rsid w:val="0001536B"/>
    <w:rsid w:val="00030399"/>
    <w:rsid w:val="00030671"/>
    <w:rsid w:val="000308D2"/>
    <w:rsid w:val="00037CC4"/>
    <w:rsid w:val="00045997"/>
    <w:rsid w:val="00052A9F"/>
    <w:rsid w:val="0006134A"/>
    <w:rsid w:val="00066599"/>
    <w:rsid w:val="00073F48"/>
    <w:rsid w:val="000847DC"/>
    <w:rsid w:val="00084FF1"/>
    <w:rsid w:val="00087EA8"/>
    <w:rsid w:val="000924EB"/>
    <w:rsid w:val="00096234"/>
    <w:rsid w:val="000A40F6"/>
    <w:rsid w:val="000A565C"/>
    <w:rsid w:val="000B4777"/>
    <w:rsid w:val="000B48C3"/>
    <w:rsid w:val="000B5A58"/>
    <w:rsid w:val="000C2F9D"/>
    <w:rsid w:val="000C3D7C"/>
    <w:rsid w:val="000D670A"/>
    <w:rsid w:val="000E191A"/>
    <w:rsid w:val="000E3884"/>
    <w:rsid w:val="000E6BF0"/>
    <w:rsid w:val="000F0ABD"/>
    <w:rsid w:val="000F2DAF"/>
    <w:rsid w:val="000F31DC"/>
    <w:rsid w:val="000F5AFD"/>
    <w:rsid w:val="000F7507"/>
    <w:rsid w:val="000F7988"/>
    <w:rsid w:val="001036F4"/>
    <w:rsid w:val="00106649"/>
    <w:rsid w:val="001108F4"/>
    <w:rsid w:val="001309A4"/>
    <w:rsid w:val="00132818"/>
    <w:rsid w:val="00132942"/>
    <w:rsid w:val="00134277"/>
    <w:rsid w:val="00140716"/>
    <w:rsid w:val="00142514"/>
    <w:rsid w:val="00144E1B"/>
    <w:rsid w:val="00151596"/>
    <w:rsid w:val="0015302C"/>
    <w:rsid w:val="0015397C"/>
    <w:rsid w:val="00167865"/>
    <w:rsid w:val="0017405F"/>
    <w:rsid w:val="00190247"/>
    <w:rsid w:val="00191F11"/>
    <w:rsid w:val="00192DC7"/>
    <w:rsid w:val="00193589"/>
    <w:rsid w:val="00193C68"/>
    <w:rsid w:val="001956C9"/>
    <w:rsid w:val="00196D25"/>
    <w:rsid w:val="00196FA6"/>
    <w:rsid w:val="001A0875"/>
    <w:rsid w:val="001A1C1C"/>
    <w:rsid w:val="001A3177"/>
    <w:rsid w:val="001A7030"/>
    <w:rsid w:val="001A764F"/>
    <w:rsid w:val="001A7FB6"/>
    <w:rsid w:val="001B2037"/>
    <w:rsid w:val="001B2B26"/>
    <w:rsid w:val="001D0823"/>
    <w:rsid w:val="001D3325"/>
    <w:rsid w:val="001D49C1"/>
    <w:rsid w:val="001F123C"/>
    <w:rsid w:val="001F29E2"/>
    <w:rsid w:val="001F2E94"/>
    <w:rsid w:val="001F45C1"/>
    <w:rsid w:val="001F6728"/>
    <w:rsid w:val="001F6C94"/>
    <w:rsid w:val="00207B31"/>
    <w:rsid w:val="0021314E"/>
    <w:rsid w:val="0021390C"/>
    <w:rsid w:val="002143C3"/>
    <w:rsid w:val="002223EA"/>
    <w:rsid w:val="002226DD"/>
    <w:rsid w:val="002248DF"/>
    <w:rsid w:val="0023084A"/>
    <w:rsid w:val="00231C19"/>
    <w:rsid w:val="0023236E"/>
    <w:rsid w:val="002370D6"/>
    <w:rsid w:val="0023778C"/>
    <w:rsid w:val="00242D0B"/>
    <w:rsid w:val="00247A65"/>
    <w:rsid w:val="002524E1"/>
    <w:rsid w:val="00257B5B"/>
    <w:rsid w:val="0026069D"/>
    <w:rsid w:val="002610BA"/>
    <w:rsid w:val="0026375A"/>
    <w:rsid w:val="0026423D"/>
    <w:rsid w:val="002655BD"/>
    <w:rsid w:val="002751B5"/>
    <w:rsid w:val="00276303"/>
    <w:rsid w:val="002814DD"/>
    <w:rsid w:val="00286B77"/>
    <w:rsid w:val="00294985"/>
    <w:rsid w:val="0029778A"/>
    <w:rsid w:val="002A0C3E"/>
    <w:rsid w:val="002A21FC"/>
    <w:rsid w:val="002A2FB1"/>
    <w:rsid w:val="002A3D63"/>
    <w:rsid w:val="002A5DBA"/>
    <w:rsid w:val="002B2FB3"/>
    <w:rsid w:val="002B3E62"/>
    <w:rsid w:val="002B3F3A"/>
    <w:rsid w:val="002B437B"/>
    <w:rsid w:val="002B4B25"/>
    <w:rsid w:val="002D088D"/>
    <w:rsid w:val="002D2D60"/>
    <w:rsid w:val="002D2E3E"/>
    <w:rsid w:val="002D51B4"/>
    <w:rsid w:val="002E0F49"/>
    <w:rsid w:val="002E390D"/>
    <w:rsid w:val="002E3DBA"/>
    <w:rsid w:val="002E4458"/>
    <w:rsid w:val="002F22E2"/>
    <w:rsid w:val="003229CA"/>
    <w:rsid w:val="003276CE"/>
    <w:rsid w:val="0033281E"/>
    <w:rsid w:val="00334E41"/>
    <w:rsid w:val="003458D7"/>
    <w:rsid w:val="00347BE4"/>
    <w:rsid w:val="003500F2"/>
    <w:rsid w:val="003501DB"/>
    <w:rsid w:val="003528BE"/>
    <w:rsid w:val="00353A48"/>
    <w:rsid w:val="00355F95"/>
    <w:rsid w:val="0035743A"/>
    <w:rsid w:val="00360CAB"/>
    <w:rsid w:val="0036343F"/>
    <w:rsid w:val="0036593F"/>
    <w:rsid w:val="00366343"/>
    <w:rsid w:val="00370972"/>
    <w:rsid w:val="00375AF6"/>
    <w:rsid w:val="00377349"/>
    <w:rsid w:val="00377514"/>
    <w:rsid w:val="00380C9A"/>
    <w:rsid w:val="00381E37"/>
    <w:rsid w:val="003835E0"/>
    <w:rsid w:val="00386E32"/>
    <w:rsid w:val="0039508C"/>
    <w:rsid w:val="00395EE5"/>
    <w:rsid w:val="00396DBE"/>
    <w:rsid w:val="003A08EE"/>
    <w:rsid w:val="003A0E0C"/>
    <w:rsid w:val="003A26C1"/>
    <w:rsid w:val="003B2F33"/>
    <w:rsid w:val="003B30B7"/>
    <w:rsid w:val="003B3512"/>
    <w:rsid w:val="003B3C8E"/>
    <w:rsid w:val="003D5B87"/>
    <w:rsid w:val="003E21B0"/>
    <w:rsid w:val="003E76D0"/>
    <w:rsid w:val="004018DD"/>
    <w:rsid w:val="0040298D"/>
    <w:rsid w:val="00406C5B"/>
    <w:rsid w:val="00411994"/>
    <w:rsid w:val="00411D6F"/>
    <w:rsid w:val="004123BB"/>
    <w:rsid w:val="00414AD8"/>
    <w:rsid w:val="004152EB"/>
    <w:rsid w:val="00415A3E"/>
    <w:rsid w:val="0041667E"/>
    <w:rsid w:val="004208DD"/>
    <w:rsid w:val="00423D9D"/>
    <w:rsid w:val="00425459"/>
    <w:rsid w:val="00431879"/>
    <w:rsid w:val="004332A3"/>
    <w:rsid w:val="004413C7"/>
    <w:rsid w:val="004418CB"/>
    <w:rsid w:val="00441E81"/>
    <w:rsid w:val="00444F1E"/>
    <w:rsid w:val="0044704C"/>
    <w:rsid w:val="004478C9"/>
    <w:rsid w:val="00461DA0"/>
    <w:rsid w:val="004634C5"/>
    <w:rsid w:val="004644AE"/>
    <w:rsid w:val="004654F5"/>
    <w:rsid w:val="004655D9"/>
    <w:rsid w:val="00472B58"/>
    <w:rsid w:val="0047673C"/>
    <w:rsid w:val="004773B3"/>
    <w:rsid w:val="00484730"/>
    <w:rsid w:val="00486785"/>
    <w:rsid w:val="00486BBF"/>
    <w:rsid w:val="00494156"/>
    <w:rsid w:val="004A0640"/>
    <w:rsid w:val="004A0B27"/>
    <w:rsid w:val="004A4398"/>
    <w:rsid w:val="004B4912"/>
    <w:rsid w:val="004B69A2"/>
    <w:rsid w:val="004B71A5"/>
    <w:rsid w:val="004B73F1"/>
    <w:rsid w:val="004B741A"/>
    <w:rsid w:val="004C65BD"/>
    <w:rsid w:val="004D0C99"/>
    <w:rsid w:val="004D1682"/>
    <w:rsid w:val="004D4B25"/>
    <w:rsid w:val="004E3357"/>
    <w:rsid w:val="004F07CC"/>
    <w:rsid w:val="004F254C"/>
    <w:rsid w:val="004F686B"/>
    <w:rsid w:val="00503690"/>
    <w:rsid w:val="005040EC"/>
    <w:rsid w:val="00510D4B"/>
    <w:rsid w:val="00513AE5"/>
    <w:rsid w:val="00515849"/>
    <w:rsid w:val="005362DC"/>
    <w:rsid w:val="00542152"/>
    <w:rsid w:val="00544206"/>
    <w:rsid w:val="005533A3"/>
    <w:rsid w:val="0055481E"/>
    <w:rsid w:val="00555749"/>
    <w:rsid w:val="0055614F"/>
    <w:rsid w:val="00556FB7"/>
    <w:rsid w:val="00566109"/>
    <w:rsid w:val="00574220"/>
    <w:rsid w:val="005743D8"/>
    <w:rsid w:val="00575393"/>
    <w:rsid w:val="00580D22"/>
    <w:rsid w:val="00587269"/>
    <w:rsid w:val="005915C1"/>
    <w:rsid w:val="005964BA"/>
    <w:rsid w:val="00596537"/>
    <w:rsid w:val="005966C3"/>
    <w:rsid w:val="00596F8D"/>
    <w:rsid w:val="005976B2"/>
    <w:rsid w:val="005A170E"/>
    <w:rsid w:val="005A4395"/>
    <w:rsid w:val="005B179C"/>
    <w:rsid w:val="005B7C10"/>
    <w:rsid w:val="005C05F8"/>
    <w:rsid w:val="005C0CE8"/>
    <w:rsid w:val="005C26E5"/>
    <w:rsid w:val="005C5226"/>
    <w:rsid w:val="005C60AD"/>
    <w:rsid w:val="005C74D8"/>
    <w:rsid w:val="005C76A1"/>
    <w:rsid w:val="005D38A8"/>
    <w:rsid w:val="005E1302"/>
    <w:rsid w:val="005E1A48"/>
    <w:rsid w:val="005E4645"/>
    <w:rsid w:val="005E55FA"/>
    <w:rsid w:val="005E7C64"/>
    <w:rsid w:val="005F0B95"/>
    <w:rsid w:val="005F39FA"/>
    <w:rsid w:val="005F726D"/>
    <w:rsid w:val="00601E4D"/>
    <w:rsid w:val="00602D1A"/>
    <w:rsid w:val="0061188A"/>
    <w:rsid w:val="006126C2"/>
    <w:rsid w:val="00616594"/>
    <w:rsid w:val="00626C70"/>
    <w:rsid w:val="006349CF"/>
    <w:rsid w:val="006360F8"/>
    <w:rsid w:val="00646366"/>
    <w:rsid w:val="00656F08"/>
    <w:rsid w:val="00664DB7"/>
    <w:rsid w:val="00674C32"/>
    <w:rsid w:val="00680630"/>
    <w:rsid w:val="00685B3C"/>
    <w:rsid w:val="006916CF"/>
    <w:rsid w:val="0069762A"/>
    <w:rsid w:val="00697F7F"/>
    <w:rsid w:val="006C0D4D"/>
    <w:rsid w:val="006C20B2"/>
    <w:rsid w:val="006C223C"/>
    <w:rsid w:val="006C47F7"/>
    <w:rsid w:val="006D0E6B"/>
    <w:rsid w:val="006D4363"/>
    <w:rsid w:val="006D529C"/>
    <w:rsid w:val="006E4DB7"/>
    <w:rsid w:val="006F0989"/>
    <w:rsid w:val="006F5097"/>
    <w:rsid w:val="00700D80"/>
    <w:rsid w:val="00713FE6"/>
    <w:rsid w:val="007203EF"/>
    <w:rsid w:val="007224B6"/>
    <w:rsid w:val="00726016"/>
    <w:rsid w:val="007309A3"/>
    <w:rsid w:val="007335F2"/>
    <w:rsid w:val="007426F8"/>
    <w:rsid w:val="00746D52"/>
    <w:rsid w:val="0075259A"/>
    <w:rsid w:val="00753608"/>
    <w:rsid w:val="00754806"/>
    <w:rsid w:val="00755A4B"/>
    <w:rsid w:val="00762BFF"/>
    <w:rsid w:val="00763678"/>
    <w:rsid w:val="00770D7F"/>
    <w:rsid w:val="007718D7"/>
    <w:rsid w:val="0078328A"/>
    <w:rsid w:val="007B4902"/>
    <w:rsid w:val="007B6FC8"/>
    <w:rsid w:val="007C0A30"/>
    <w:rsid w:val="007C1FB1"/>
    <w:rsid w:val="007C2C2D"/>
    <w:rsid w:val="007C2F16"/>
    <w:rsid w:val="007C5352"/>
    <w:rsid w:val="007D3231"/>
    <w:rsid w:val="007D3D36"/>
    <w:rsid w:val="007D472B"/>
    <w:rsid w:val="007E7EFF"/>
    <w:rsid w:val="007F411C"/>
    <w:rsid w:val="008049F0"/>
    <w:rsid w:val="008120FF"/>
    <w:rsid w:val="00826778"/>
    <w:rsid w:val="00831857"/>
    <w:rsid w:val="008322ED"/>
    <w:rsid w:val="008457CF"/>
    <w:rsid w:val="00851B24"/>
    <w:rsid w:val="00851CE2"/>
    <w:rsid w:val="00856FAB"/>
    <w:rsid w:val="00856FF3"/>
    <w:rsid w:val="00866F70"/>
    <w:rsid w:val="0087224F"/>
    <w:rsid w:val="00887D99"/>
    <w:rsid w:val="00893610"/>
    <w:rsid w:val="008B60F2"/>
    <w:rsid w:val="008B6C8D"/>
    <w:rsid w:val="008C300C"/>
    <w:rsid w:val="008C62B9"/>
    <w:rsid w:val="008E21DF"/>
    <w:rsid w:val="008E763F"/>
    <w:rsid w:val="008E7FB9"/>
    <w:rsid w:val="008F2DBE"/>
    <w:rsid w:val="008F392D"/>
    <w:rsid w:val="008F3E9C"/>
    <w:rsid w:val="008F4E24"/>
    <w:rsid w:val="00902C98"/>
    <w:rsid w:val="00911365"/>
    <w:rsid w:val="009117FE"/>
    <w:rsid w:val="00924023"/>
    <w:rsid w:val="0092517D"/>
    <w:rsid w:val="00942E32"/>
    <w:rsid w:val="00943515"/>
    <w:rsid w:val="00946194"/>
    <w:rsid w:val="00947E66"/>
    <w:rsid w:val="0095123A"/>
    <w:rsid w:val="00954856"/>
    <w:rsid w:val="00954AED"/>
    <w:rsid w:val="0095516E"/>
    <w:rsid w:val="009560CE"/>
    <w:rsid w:val="00962C6D"/>
    <w:rsid w:val="00963F6A"/>
    <w:rsid w:val="00964327"/>
    <w:rsid w:val="009644AF"/>
    <w:rsid w:val="00966C43"/>
    <w:rsid w:val="009670A2"/>
    <w:rsid w:val="0096729A"/>
    <w:rsid w:val="00972AF0"/>
    <w:rsid w:val="0097327E"/>
    <w:rsid w:val="009B316E"/>
    <w:rsid w:val="009B41D3"/>
    <w:rsid w:val="009B7067"/>
    <w:rsid w:val="009C571A"/>
    <w:rsid w:val="009C5EDC"/>
    <w:rsid w:val="009D014B"/>
    <w:rsid w:val="009D3743"/>
    <w:rsid w:val="009D6FA1"/>
    <w:rsid w:val="009E5887"/>
    <w:rsid w:val="00A01A21"/>
    <w:rsid w:val="00A0656C"/>
    <w:rsid w:val="00A11513"/>
    <w:rsid w:val="00A1510F"/>
    <w:rsid w:val="00A155D1"/>
    <w:rsid w:val="00A25064"/>
    <w:rsid w:val="00A35912"/>
    <w:rsid w:val="00A36561"/>
    <w:rsid w:val="00A36659"/>
    <w:rsid w:val="00A4441D"/>
    <w:rsid w:val="00A517D9"/>
    <w:rsid w:val="00A523AC"/>
    <w:rsid w:val="00A63895"/>
    <w:rsid w:val="00A75C52"/>
    <w:rsid w:val="00A84042"/>
    <w:rsid w:val="00A87A3C"/>
    <w:rsid w:val="00AA5646"/>
    <w:rsid w:val="00AA58EB"/>
    <w:rsid w:val="00AB1E11"/>
    <w:rsid w:val="00AC0461"/>
    <w:rsid w:val="00AC4D03"/>
    <w:rsid w:val="00AC4F8A"/>
    <w:rsid w:val="00AC6B6A"/>
    <w:rsid w:val="00AD00FB"/>
    <w:rsid w:val="00AD1E6C"/>
    <w:rsid w:val="00AD3BE6"/>
    <w:rsid w:val="00AD4E86"/>
    <w:rsid w:val="00AE6D90"/>
    <w:rsid w:val="00AE7453"/>
    <w:rsid w:val="00AF5602"/>
    <w:rsid w:val="00AF7847"/>
    <w:rsid w:val="00B013D5"/>
    <w:rsid w:val="00B01A05"/>
    <w:rsid w:val="00B1119D"/>
    <w:rsid w:val="00B11716"/>
    <w:rsid w:val="00B12CA4"/>
    <w:rsid w:val="00B313C7"/>
    <w:rsid w:val="00B40C99"/>
    <w:rsid w:val="00B46FCC"/>
    <w:rsid w:val="00B473DA"/>
    <w:rsid w:val="00B57589"/>
    <w:rsid w:val="00B602A5"/>
    <w:rsid w:val="00B60550"/>
    <w:rsid w:val="00B6309F"/>
    <w:rsid w:val="00B6463B"/>
    <w:rsid w:val="00B66AA6"/>
    <w:rsid w:val="00B67EB9"/>
    <w:rsid w:val="00B7597F"/>
    <w:rsid w:val="00B81206"/>
    <w:rsid w:val="00B813F3"/>
    <w:rsid w:val="00B82241"/>
    <w:rsid w:val="00B946FA"/>
    <w:rsid w:val="00B9622C"/>
    <w:rsid w:val="00BA0A3B"/>
    <w:rsid w:val="00BA1A51"/>
    <w:rsid w:val="00BA3830"/>
    <w:rsid w:val="00BB572D"/>
    <w:rsid w:val="00BC59DD"/>
    <w:rsid w:val="00BE2EEE"/>
    <w:rsid w:val="00BF2D09"/>
    <w:rsid w:val="00BF5CC4"/>
    <w:rsid w:val="00C072E8"/>
    <w:rsid w:val="00C11831"/>
    <w:rsid w:val="00C11F23"/>
    <w:rsid w:val="00C1588D"/>
    <w:rsid w:val="00C21F7D"/>
    <w:rsid w:val="00C22EBC"/>
    <w:rsid w:val="00C25644"/>
    <w:rsid w:val="00C34CAA"/>
    <w:rsid w:val="00C34F5B"/>
    <w:rsid w:val="00C35871"/>
    <w:rsid w:val="00C359A4"/>
    <w:rsid w:val="00C37CE4"/>
    <w:rsid w:val="00C40100"/>
    <w:rsid w:val="00C44DA9"/>
    <w:rsid w:val="00C52C67"/>
    <w:rsid w:val="00C548F0"/>
    <w:rsid w:val="00C64E1A"/>
    <w:rsid w:val="00C65EB9"/>
    <w:rsid w:val="00C66357"/>
    <w:rsid w:val="00C66976"/>
    <w:rsid w:val="00C709CA"/>
    <w:rsid w:val="00C84149"/>
    <w:rsid w:val="00C928FC"/>
    <w:rsid w:val="00C93107"/>
    <w:rsid w:val="00C937B4"/>
    <w:rsid w:val="00CA5690"/>
    <w:rsid w:val="00CB62BB"/>
    <w:rsid w:val="00CB7534"/>
    <w:rsid w:val="00CB766A"/>
    <w:rsid w:val="00CD12FB"/>
    <w:rsid w:val="00CD5737"/>
    <w:rsid w:val="00CD5E57"/>
    <w:rsid w:val="00CE08FB"/>
    <w:rsid w:val="00CE4C66"/>
    <w:rsid w:val="00CE586C"/>
    <w:rsid w:val="00CE5DDF"/>
    <w:rsid w:val="00CE7355"/>
    <w:rsid w:val="00CE7721"/>
    <w:rsid w:val="00CF14F5"/>
    <w:rsid w:val="00CF5655"/>
    <w:rsid w:val="00D11464"/>
    <w:rsid w:val="00D11945"/>
    <w:rsid w:val="00D208A6"/>
    <w:rsid w:val="00D216F3"/>
    <w:rsid w:val="00D32048"/>
    <w:rsid w:val="00D33484"/>
    <w:rsid w:val="00D44474"/>
    <w:rsid w:val="00D46848"/>
    <w:rsid w:val="00D54E13"/>
    <w:rsid w:val="00D5709C"/>
    <w:rsid w:val="00D57798"/>
    <w:rsid w:val="00D702FC"/>
    <w:rsid w:val="00D75269"/>
    <w:rsid w:val="00D77FF8"/>
    <w:rsid w:val="00D828EB"/>
    <w:rsid w:val="00DA17BE"/>
    <w:rsid w:val="00DA2059"/>
    <w:rsid w:val="00DB131A"/>
    <w:rsid w:val="00DB2F1D"/>
    <w:rsid w:val="00DB7D48"/>
    <w:rsid w:val="00DC2759"/>
    <w:rsid w:val="00DC2EBA"/>
    <w:rsid w:val="00DC35A5"/>
    <w:rsid w:val="00DC7DF7"/>
    <w:rsid w:val="00DD5E3C"/>
    <w:rsid w:val="00DE10D3"/>
    <w:rsid w:val="00DE74B9"/>
    <w:rsid w:val="00DF105B"/>
    <w:rsid w:val="00DF30FE"/>
    <w:rsid w:val="00E07D19"/>
    <w:rsid w:val="00E13B47"/>
    <w:rsid w:val="00E1743A"/>
    <w:rsid w:val="00E2009C"/>
    <w:rsid w:val="00E255C3"/>
    <w:rsid w:val="00E264FC"/>
    <w:rsid w:val="00E32A74"/>
    <w:rsid w:val="00E35A15"/>
    <w:rsid w:val="00E37FE1"/>
    <w:rsid w:val="00E46B37"/>
    <w:rsid w:val="00E55D26"/>
    <w:rsid w:val="00E651C7"/>
    <w:rsid w:val="00E75172"/>
    <w:rsid w:val="00E817E8"/>
    <w:rsid w:val="00E946AD"/>
    <w:rsid w:val="00EA5F43"/>
    <w:rsid w:val="00EA6663"/>
    <w:rsid w:val="00EB2BB0"/>
    <w:rsid w:val="00EB763B"/>
    <w:rsid w:val="00EB7EA0"/>
    <w:rsid w:val="00EC1B68"/>
    <w:rsid w:val="00ED18B8"/>
    <w:rsid w:val="00EE22B4"/>
    <w:rsid w:val="00EE2357"/>
    <w:rsid w:val="00EE508C"/>
    <w:rsid w:val="00EE521C"/>
    <w:rsid w:val="00EE5A5F"/>
    <w:rsid w:val="00EF11A0"/>
    <w:rsid w:val="00EF1ABE"/>
    <w:rsid w:val="00EF4471"/>
    <w:rsid w:val="00EF6DF0"/>
    <w:rsid w:val="00F00512"/>
    <w:rsid w:val="00F045E5"/>
    <w:rsid w:val="00F12A53"/>
    <w:rsid w:val="00F2036A"/>
    <w:rsid w:val="00F20594"/>
    <w:rsid w:val="00F22AD5"/>
    <w:rsid w:val="00F22D99"/>
    <w:rsid w:val="00F25B13"/>
    <w:rsid w:val="00F278E9"/>
    <w:rsid w:val="00F30312"/>
    <w:rsid w:val="00F33B23"/>
    <w:rsid w:val="00F372ED"/>
    <w:rsid w:val="00F373FC"/>
    <w:rsid w:val="00F445AC"/>
    <w:rsid w:val="00F53AAD"/>
    <w:rsid w:val="00F56682"/>
    <w:rsid w:val="00F62FC2"/>
    <w:rsid w:val="00F65466"/>
    <w:rsid w:val="00F802C2"/>
    <w:rsid w:val="00F82B4F"/>
    <w:rsid w:val="00F84609"/>
    <w:rsid w:val="00F85DA7"/>
    <w:rsid w:val="00F8616F"/>
    <w:rsid w:val="00F93BF1"/>
    <w:rsid w:val="00FA0E64"/>
    <w:rsid w:val="00FB4AAD"/>
    <w:rsid w:val="00FD07F8"/>
    <w:rsid w:val="00FD1FFD"/>
    <w:rsid w:val="00FD245E"/>
    <w:rsid w:val="00FE3493"/>
    <w:rsid w:val="00FF2350"/>
    <w:rsid w:val="00FF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28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43C3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43C3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964327"/>
    <w:pPr>
      <w:ind w:left="720"/>
    </w:pPr>
    <w:rPr>
      <w:rFonts w:cs="Times New Roman"/>
    </w:rPr>
  </w:style>
  <w:style w:type="table" w:styleId="a5">
    <w:name w:val="Table Grid"/>
    <w:basedOn w:val="a1"/>
    <w:uiPriority w:val="99"/>
    <w:rsid w:val="001515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2143C3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E8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817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5040EC"/>
    <w:rPr>
      <w:rFonts w:cs="Times New Roman"/>
    </w:rPr>
  </w:style>
  <w:style w:type="paragraph" w:styleId="a9">
    <w:name w:val="header"/>
    <w:basedOn w:val="a"/>
    <w:link w:val="aa"/>
    <w:uiPriority w:val="99"/>
    <w:rsid w:val="00B47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473D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B47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473DA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656F0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8;&#1047;&#1054;%202015-2016\&#1048;&#1047;&#1054;%20&#1060;&#1043;&#1054;&#1057;\&#1058;&#1077;&#1084;.%20&#1055;&#1083;&#1072;&#1085;.%205-8%20&#1092;&#1075;&#1086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Тем. План. 5-8 фгос</Template>
  <TotalTime>8</TotalTime>
  <Pages>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</vt:lpstr>
    </vt:vector>
  </TitlesOfParts>
  <Company>SPecialiST RePack</Company>
  <LinksUpToDate>false</LinksUpToDate>
  <CharactersWithSpaces>21269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creator>Учитель</dc:creator>
  <cp:lastModifiedBy>Windows User</cp:lastModifiedBy>
  <cp:revision>8</cp:revision>
  <cp:lastPrinted>2016-11-13T21:12:00Z</cp:lastPrinted>
  <dcterms:created xsi:type="dcterms:W3CDTF">2020-11-23T14:21:00Z</dcterms:created>
  <dcterms:modified xsi:type="dcterms:W3CDTF">2021-06-09T10:50:00Z</dcterms:modified>
</cp:coreProperties>
</file>