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6F9" w:rsidRPr="0091361A" w:rsidRDefault="006846F9" w:rsidP="006846F9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6846F9" w:rsidRPr="0091361A" w:rsidRDefault="006846F9" w:rsidP="006846F9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6846F9" w:rsidRPr="0091361A" w:rsidRDefault="006846F9" w:rsidP="006846F9">
      <w:pPr>
        <w:spacing w:line="240" w:lineRule="auto"/>
        <w:jc w:val="center"/>
        <w:rPr>
          <w:rFonts w:cs="Times New Roman"/>
          <w:color w:val="000000"/>
          <w:sz w:val="28"/>
          <w:szCs w:val="28"/>
        </w:rPr>
      </w:pPr>
    </w:p>
    <w:p w:rsidR="006846F9" w:rsidRPr="0091361A" w:rsidRDefault="006846F9" w:rsidP="001D1A00">
      <w:pPr>
        <w:spacing w:line="240" w:lineRule="auto"/>
        <w:ind w:left="3969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</w:t>
      </w:r>
      <w:r w:rsidR="00424CAC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программе</w:t>
      </w:r>
      <w:r w:rsidR="0091361A">
        <w:rPr>
          <w:rFonts w:ascii="Times New Roman" w:hAnsi="Times New Roman" w:cs="Times New Roman"/>
          <w:color w:val="000000"/>
          <w:sz w:val="28"/>
          <w:szCs w:val="28"/>
        </w:rPr>
        <w:t xml:space="preserve"> среднего общего образования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>,утвержденной приказом №</w:t>
      </w:r>
      <w:r w:rsidR="001D1A00"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178 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1D1A00"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30 » августа 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1D1A00" w:rsidRPr="0091361A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6846F9" w:rsidRDefault="006846F9" w:rsidP="006846F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1A" w:rsidRPr="0091361A" w:rsidRDefault="0091361A" w:rsidP="006846F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846F9" w:rsidRPr="0091361A" w:rsidRDefault="006846F9" w:rsidP="006846F9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846F9" w:rsidRPr="0091361A" w:rsidRDefault="006846F9" w:rsidP="006846F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6846F9" w:rsidRPr="0091361A" w:rsidRDefault="006846F9" w:rsidP="006846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b/>
          <w:color w:val="000000"/>
          <w:sz w:val="28"/>
          <w:szCs w:val="28"/>
        </w:rPr>
        <w:t>по учебному предмету</w:t>
      </w:r>
    </w:p>
    <w:p w:rsidR="006846F9" w:rsidRPr="0091361A" w:rsidRDefault="006846F9" w:rsidP="006846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B21D77" w:rsidRPr="0091361A">
        <w:rPr>
          <w:rFonts w:ascii="Times New Roman" w:hAnsi="Times New Roman" w:cs="Times New Roman"/>
          <w:b/>
          <w:color w:val="000000"/>
          <w:sz w:val="28"/>
          <w:szCs w:val="28"/>
        </w:rPr>
        <w:t>Математика</w:t>
      </w:r>
      <w:r w:rsidRPr="0091361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6846F9" w:rsidRPr="0091361A" w:rsidRDefault="00F601D5" w:rsidP="006846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b/>
          <w:color w:val="000000"/>
          <w:sz w:val="28"/>
          <w:szCs w:val="28"/>
        </w:rPr>
        <w:t>для 10 класса</w:t>
      </w:r>
    </w:p>
    <w:p w:rsidR="006846F9" w:rsidRPr="0091361A" w:rsidRDefault="006846F9" w:rsidP="006846F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>(базовый уровень)</w:t>
      </w:r>
    </w:p>
    <w:p w:rsidR="006846F9" w:rsidRPr="0091361A" w:rsidRDefault="006846F9" w:rsidP="006846F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46F9" w:rsidRPr="0091361A" w:rsidRDefault="006846F9" w:rsidP="0091361A">
      <w:pPr>
        <w:spacing w:line="240" w:lineRule="auto"/>
        <w:ind w:left="426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составлена на основе: </w:t>
      </w:r>
    </w:p>
    <w:p w:rsidR="006846F9" w:rsidRPr="0091361A" w:rsidRDefault="006846F9" w:rsidP="0091361A">
      <w:pPr>
        <w:spacing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 государственного </w:t>
      </w:r>
      <w:r w:rsidR="0091361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>стандарта среднего общего образования</w:t>
      </w:r>
      <w:r w:rsidR="0091361A">
        <w:rPr>
          <w:rFonts w:ascii="Times New Roman" w:hAnsi="Times New Roman" w:cs="Times New Roman"/>
          <w:color w:val="000000"/>
          <w:sz w:val="28"/>
          <w:szCs w:val="28"/>
        </w:rPr>
        <w:t>,  п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римерной программы по </w:t>
      </w:r>
      <w:r w:rsidR="00F601D5" w:rsidRPr="0091361A">
        <w:rPr>
          <w:rFonts w:ascii="Times New Roman" w:hAnsi="Times New Roman" w:cs="Times New Roman"/>
          <w:color w:val="000000"/>
          <w:sz w:val="28"/>
          <w:szCs w:val="28"/>
        </w:rPr>
        <w:t>математике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 для средней общей школы</w:t>
      </w:r>
      <w:r w:rsidR="0091361A"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вторской программы </w:t>
      </w:r>
      <w:r w:rsidR="001375BA" w:rsidRPr="0091361A">
        <w:rPr>
          <w:rFonts w:ascii="Times New Roman" w:hAnsi="Times New Roman" w:cs="Times New Roman"/>
          <w:color w:val="000000"/>
          <w:sz w:val="28"/>
          <w:szCs w:val="28"/>
        </w:rPr>
        <w:t>Ю.М.Колягин, М.В. Ткачева, Н.Е.Федорова, М.</w:t>
      </w:r>
      <w:r w:rsidR="00B21D77" w:rsidRPr="0091361A">
        <w:rPr>
          <w:rFonts w:ascii="Times New Roman" w:hAnsi="Times New Roman" w:cs="Times New Roman"/>
          <w:color w:val="000000"/>
          <w:sz w:val="28"/>
          <w:szCs w:val="28"/>
        </w:rPr>
        <w:t>И.Шабунин, Просвещение,2012-2019</w:t>
      </w:r>
      <w:r w:rsidR="001375BA" w:rsidRPr="0091361A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B21D77" w:rsidRPr="0091361A">
        <w:rPr>
          <w:rFonts w:ascii="Times New Roman" w:hAnsi="Times New Roman" w:cs="Times New Roman"/>
          <w:color w:val="000000"/>
          <w:sz w:val="28"/>
          <w:szCs w:val="28"/>
        </w:rPr>
        <w:t>Авторской программы Л.С. Атанасяна, В.Ф. Бутузова, С.Б. Кадомцева,Э.Г. Позняка и Л.С.Киселевой. (Геометрия 10-11 класс. – М: П</w:t>
      </w:r>
      <w:r w:rsidR="00424CAC">
        <w:rPr>
          <w:rFonts w:ascii="Times New Roman" w:hAnsi="Times New Roman" w:cs="Times New Roman"/>
          <w:color w:val="000000"/>
          <w:sz w:val="28"/>
          <w:szCs w:val="28"/>
        </w:rPr>
        <w:t>росвещение</w:t>
      </w:r>
      <w:r w:rsidR="00B21D77" w:rsidRPr="0091361A">
        <w:rPr>
          <w:rFonts w:ascii="Times New Roman" w:hAnsi="Times New Roman" w:cs="Times New Roman"/>
          <w:color w:val="000000"/>
          <w:sz w:val="28"/>
          <w:szCs w:val="28"/>
        </w:rPr>
        <w:t>, 2019г)</w:t>
      </w:r>
    </w:p>
    <w:p w:rsidR="0091361A" w:rsidRDefault="0091361A" w:rsidP="0091361A">
      <w:pPr>
        <w:spacing w:line="240" w:lineRule="auto"/>
        <w:ind w:left="42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1A" w:rsidRDefault="0091361A" w:rsidP="0091361A">
      <w:pPr>
        <w:spacing w:line="240" w:lineRule="auto"/>
        <w:ind w:left="42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1A" w:rsidRDefault="0091361A" w:rsidP="0091361A">
      <w:pPr>
        <w:spacing w:line="240" w:lineRule="auto"/>
        <w:ind w:left="42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1A" w:rsidRDefault="0091361A" w:rsidP="0091361A">
      <w:pPr>
        <w:spacing w:line="240" w:lineRule="auto"/>
        <w:ind w:left="42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1A" w:rsidRDefault="0091361A" w:rsidP="0091361A">
      <w:pPr>
        <w:spacing w:line="240" w:lineRule="auto"/>
        <w:ind w:left="42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1361A" w:rsidRDefault="0091361A" w:rsidP="0091361A">
      <w:pPr>
        <w:spacing w:line="240" w:lineRule="auto"/>
        <w:ind w:left="42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846F9" w:rsidRPr="0091361A" w:rsidRDefault="001375BA" w:rsidP="0091361A">
      <w:pPr>
        <w:spacing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hAnsi="Times New Roman" w:cs="Times New Roman"/>
          <w:color w:val="000000"/>
          <w:sz w:val="28"/>
          <w:szCs w:val="28"/>
        </w:rPr>
        <w:t>Разработчик</w:t>
      </w:r>
      <w:r w:rsidR="006846F9" w:rsidRPr="0091361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программы: </w:t>
      </w:r>
    </w:p>
    <w:p w:rsidR="006846F9" w:rsidRPr="0091361A" w:rsidRDefault="006846F9" w:rsidP="0091361A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61A">
        <w:rPr>
          <w:rFonts w:ascii="Times New Roman" w:eastAsia="Times New Roman" w:hAnsi="Times New Roman" w:cs="Times New Roman"/>
          <w:color w:val="000000"/>
          <w:sz w:val="28"/>
          <w:szCs w:val="28"/>
        </w:rPr>
        <w:t>Бойцова Анастасия Александровна</w:t>
      </w:r>
      <w:r w:rsidR="00B71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36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</w:t>
      </w:r>
      <w:r w:rsidR="001375BA" w:rsidRPr="0091361A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математики</w:t>
      </w:r>
      <w:r w:rsidR="00B71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361A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высшей квалификационной категории</w:t>
      </w:r>
    </w:p>
    <w:p w:rsidR="00B71844" w:rsidRPr="0091361A" w:rsidRDefault="00B71844" w:rsidP="00B71844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Федотова Вера Николаевна </w:t>
      </w:r>
      <w:r w:rsidRPr="0091361A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361A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высшей квалификационной категории</w:t>
      </w:r>
    </w:p>
    <w:p w:rsidR="006846F9" w:rsidRPr="0091361A" w:rsidRDefault="006846F9" w:rsidP="0091361A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46F9" w:rsidRDefault="006846F9" w:rsidP="0091361A">
      <w:pPr>
        <w:spacing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424CAC" w:rsidRPr="0091361A" w:rsidRDefault="00424CAC" w:rsidP="0091361A">
      <w:pPr>
        <w:spacing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034B60" w:rsidRPr="005A1843" w:rsidRDefault="009A6ED3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lastRenderedPageBreak/>
        <w:t>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распределение учебных часов по разделам курса.</w:t>
      </w:r>
    </w:p>
    <w:p w:rsidR="00583BD8" w:rsidRPr="005A1843" w:rsidRDefault="0091361A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Учебный план ОУ отводит 136  часов  для   изучения  математики на базовом уровне   среднего общего образования</w:t>
      </w:r>
    </w:p>
    <w:p w:rsidR="00606FA1" w:rsidRPr="005A1843" w:rsidRDefault="0037459B" w:rsidP="0091361A">
      <w:pPr>
        <w:tabs>
          <w:tab w:val="left" w:pos="10348"/>
        </w:tabs>
        <w:spacing w:line="360" w:lineRule="auto"/>
        <w:ind w:left="709" w:right="42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A1843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91361A" w:rsidRPr="005A1843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5A1843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B21D77" w:rsidRPr="005A1843" w:rsidRDefault="00B21D77" w:rsidP="0091361A">
      <w:pPr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</w:t>
      </w:r>
      <w:r w:rsidR="0091361A" w:rsidRPr="005A1843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5A1843">
        <w:rPr>
          <w:rFonts w:ascii="Times New Roman" w:hAnsi="Times New Roman" w:cs="Times New Roman"/>
          <w:sz w:val="24"/>
          <w:szCs w:val="24"/>
        </w:rPr>
        <w:t xml:space="preserve">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формирование математического типа мышления, владение геометрической  терминологией, ключевыми понятиями, методами и приёмами;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- сформированность представлений о математике, о способах описания на математическом языке явлений реального мира;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сформированность представлений о математических понятиях,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- владение методами доказательств и алгоритмов решения;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умение их применять, проводить доказательные рассуждения в ходе решения задач;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сформированность умения распознавать на чертежах, моделях и в реальном мире геометрические фигуры;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 владение навыками использования готовых компьютерных программ при решении задач.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 деятельности и повседневной жизни для: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-исследования (моделирования) несложных практических ситуаций на основе изученных формул и свойств фигур;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</w:t>
      </w:r>
      <w:r w:rsidR="0091361A" w:rsidRPr="005A1843">
        <w:rPr>
          <w:rFonts w:ascii="Times New Roman" w:hAnsi="Times New Roman" w:cs="Times New Roman"/>
          <w:b/>
          <w:sz w:val="24"/>
          <w:szCs w:val="24"/>
        </w:rPr>
        <w:t xml:space="preserve">математики </w:t>
      </w:r>
      <w:r w:rsidRPr="005A1843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•распознавать на чертежах и моделях пространственные формы; соотносить трехмерные объекты с их описаниями, изображениями;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•описывать взаимное расположение прямых и плоскостей в пространстве, аргументировать свои суждения об этом расположении;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•анализировать в простейших случаях взаимное расположение объектов в пространстве;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•изображать основные многогранники и круглые тела, выполнять чертежи по условиям задач;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•строить простейшие сечения куба, призмы, пирамиды;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•решать планиметрические и простейшие стереометрические задачи на нахождение геометрических величин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(длин, углов, площадей, объемов);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•использовать при решении стереометрических задач планиметрические факты и методы;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•проводить доказательные рассуждения в ходе решения задач.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Обучающийся получит возможность: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•решать жизненно практические задачи;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•самостоятельно приобретать и применять знания в различных ситуациях, работать в группах;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 аргументировать и отстаивать свою точку зрения;</w:t>
      </w:r>
    </w:p>
    <w:p w:rsidR="00B21D77" w:rsidRPr="005A1843" w:rsidRDefault="00B21D77" w:rsidP="0091361A">
      <w:pPr>
        <w:pStyle w:val="a3"/>
        <w:tabs>
          <w:tab w:val="left" w:pos="567"/>
          <w:tab w:val="left" w:pos="851"/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•  уметь слушать  других, извлекать учебную информацию на основе сопоставительного анализа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объектов;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•пользоваться предметным указателем  энциклопедий  и справочников для нахождения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информации;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•самостоятельно действовать в ситуации неопределённости при решении актуальных для них 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проблем.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•узнать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•узнать значение практики и вопросов, возникающих в самой математике для формирования и развития математической науки; историю развития возникновения и развития геометрии;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•применять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-значение практики и вопросов, возникающих в самой математике, для формирования и развития математической науки;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возможности геометрии для описания свойств реальных предметов и их взаимного расположения;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-вероятностных характер различных процессов и закономерностей окружающего мира;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-применять понятия, связанные с делимостью целых чисел, при решении математических задач;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-находить корни многочленов с одной переменной, раскладывать многочлены на множители;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-выполнять действия с комплексными числами, пользоваться геометрической интерпретацией комплексных чисел, в простейших случаях ---находить комплексные корни уравнений с действительными коэффициентами;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-определять значение функции по значению аргумента при различных способах задания функции; 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-строить графики изученных функций, выполнять преобразования графиков;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-описывать по графику и по формуле поведение и свойства функций;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-решать уравнения, системы уравнений, неравенства, используя свойства функций и их графические представления; 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-находить сумму бесконечно убывающей геометрический прогрессии;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-вычислять производные и первообразные элементарных функций, применяя правила вычисления производных и первообразных, используя справочные материалы; 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-исследовать функции и строить их графики с помощью производной;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-решать задачи с применением уравнения касательной к графику функции;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-решать задачи на нахождение наибольшего и наименьшего значения функции на отрезке;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-вычислять площадь криволинейной трапеции;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-доказывать несложные неравенства;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-решать текстовые задачи с помощью составления уравнений, и неравенств, интерпретируя результат с учетом ограничений условия задачи;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-изображать на координатной плоскости множества решений уравнений и неравенств с двумя переменными и их систем.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-находить приближенные решения уравнений и их систем, используя графический метод;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-решать уравнения, неравенства и системы с применением графических представлений, свойств функций, производной;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-решать простейшие комбинаторные задачи методом перебора, а также с использованием известных формул, треугольника Паскаля; -вычислять коэффициенты бинома Ньютона по формуле и с использованием треугольника Паскаля; 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-вычислять вероятности событий на основе подсчета числа исходов (простейшие случаи);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-</w:t>
      </w:r>
      <w:r w:rsidRPr="005A1843">
        <w:rPr>
          <w:rFonts w:ascii="Times New Roman" w:hAnsi="Times New Roman" w:cs="Times New Roman"/>
          <w:sz w:val="24"/>
          <w:szCs w:val="24"/>
        </w:rPr>
        <w:t xml:space="preserve"> исследования (моделирования) несложных практических ситуаций на основе изученных формул и свойств фигур;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-вычисления длин и площадей реальных объектов при решении практических задач, используя при необходимости справочники и вычислительные устройства.</w:t>
      </w:r>
    </w:p>
    <w:p w:rsidR="009A6ED3" w:rsidRPr="005A1843" w:rsidRDefault="009A6ED3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Виды учебно-познавательной деятельности: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Наблюдение, эксперимент, работа с книгой, систематизация знаний, решение познавательных задач (проблем), проведение исследовательского эксперимента, построение графиков.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 xml:space="preserve">I - виды деятельности со словесной (знаковой) основой: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Слушание объяснений учителя.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Слушание и анализ выступлений своих товарищей.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Самостоятельная работа с учебником.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Работа с научно-популярной литературой;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Отбор и сравнение материала по нескольким источникам.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Вывод и доказательство формул.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Анализ формул.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Решение текстовых количественных и качественных задач.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Выполнение заданий по разграничению понятий.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Систематизация учебного материала. </w:t>
      </w:r>
    </w:p>
    <w:p w:rsidR="00AC0417" w:rsidRPr="005A1843" w:rsidRDefault="00AC0417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b/>
          <w:sz w:val="24"/>
          <w:szCs w:val="24"/>
        </w:rPr>
      </w:pP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 xml:space="preserve">II- виды деятельности на основе восприятия элементов действительности: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Наблюдение за демонстрациями учителя.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Просмотр учебных фильмов.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Анализ графиков, таблиц, схем.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Объяснение наблюдаемых явлений.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Изучение устройства приборов по моделям и чертежам.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Анализ проблемных ситуаций. </w:t>
      </w:r>
    </w:p>
    <w:p w:rsidR="0037459B" w:rsidRPr="005A1843" w:rsidRDefault="0037459B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 xml:space="preserve">III - виды деятельности с практической (опытной) основой: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Работа со схемами.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Решение задач.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Работа с раздаточным материалом.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Измерение величин.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Выполнение фронтальных самостоятельных  работ.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Выполнение работ практикума.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Построение гипотезы на основе анализа имеющихся данных. </w:t>
      </w:r>
    </w:p>
    <w:p w:rsidR="0037459B" w:rsidRPr="005A1843" w:rsidRDefault="0037459B" w:rsidP="00AC0417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Моделирование и конструирование.</w:t>
      </w:r>
    </w:p>
    <w:p w:rsidR="009A6ED3" w:rsidRPr="005A1843" w:rsidRDefault="009A6ED3" w:rsidP="00AC0417">
      <w:pPr>
        <w:tabs>
          <w:tab w:val="left" w:pos="10348"/>
        </w:tabs>
        <w:ind w:right="42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6ED3" w:rsidRPr="005A1843" w:rsidRDefault="009A6ED3" w:rsidP="0091361A">
      <w:pPr>
        <w:tabs>
          <w:tab w:val="left" w:pos="10348"/>
        </w:tabs>
        <w:ind w:left="709" w:right="4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Основное с</w:t>
      </w:r>
      <w:r w:rsidR="0037459B" w:rsidRPr="005A1843">
        <w:rPr>
          <w:rFonts w:ascii="Times New Roman" w:hAnsi="Times New Roman" w:cs="Times New Roman"/>
          <w:b/>
          <w:sz w:val="24"/>
          <w:szCs w:val="24"/>
        </w:rPr>
        <w:t xml:space="preserve">одержание курса 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1.Повторе</w:t>
      </w:r>
      <w:r w:rsidR="0040369B" w:rsidRPr="005A1843">
        <w:rPr>
          <w:rFonts w:ascii="Times New Roman" w:hAnsi="Times New Roman" w:cs="Times New Roman"/>
          <w:b/>
          <w:sz w:val="24"/>
          <w:szCs w:val="24"/>
        </w:rPr>
        <w:t xml:space="preserve">ние курса 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математики 7-9 классов</w:t>
      </w:r>
      <w:r w:rsidRPr="005A1843">
        <w:rPr>
          <w:rFonts w:ascii="Times New Roman" w:hAnsi="Times New Roman" w:cs="Times New Roman"/>
          <w:b/>
          <w:sz w:val="24"/>
          <w:szCs w:val="24"/>
        </w:rPr>
        <w:t>.</w:t>
      </w:r>
    </w:p>
    <w:p w:rsidR="00527C55" w:rsidRPr="005A1843" w:rsidRDefault="00F21022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2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.Степень с действительным показ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ателем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A1843">
        <w:rPr>
          <w:rFonts w:ascii="Times New Roman" w:hAnsi="Times New Roman" w:cs="Times New Roman"/>
          <w:sz w:val="24"/>
          <w:szCs w:val="24"/>
        </w:rPr>
        <w:t>формирование понятия степени с действительным показателем; выработка умения выполнять преобразования выражений, содержащих степень с действительным показателем.</w:t>
      </w:r>
    </w:p>
    <w:p w:rsidR="00527C55" w:rsidRPr="005A1843" w:rsidRDefault="00F21022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3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.  Степенная функция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Степенная функция, её свойства и график. Взаимно обратные функции. Сложные функции. Дробно-линейная функция. Равносильные уравнения и неравенства. Иррациональные уравнения. Иррациональные неравенства.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A1843">
        <w:rPr>
          <w:rFonts w:ascii="Times New Roman" w:hAnsi="Times New Roman" w:cs="Times New Roman"/>
          <w:sz w:val="24"/>
          <w:szCs w:val="24"/>
        </w:rPr>
        <w:t xml:space="preserve"> обобщение и систематизация знаний учащихся о степенной функции, а также знакомство с многообразием свойств и графиков степенной функции  в зависимости от значений оснований и показателей степени, формирование умения решать простейшие иррациональные уравнения.</w:t>
      </w:r>
    </w:p>
    <w:p w:rsidR="00527C55" w:rsidRPr="005A1843" w:rsidRDefault="00F21022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4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. Показательная функция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A1843">
        <w:rPr>
          <w:rFonts w:ascii="Times New Roman" w:hAnsi="Times New Roman" w:cs="Times New Roman"/>
          <w:sz w:val="24"/>
          <w:szCs w:val="24"/>
        </w:rPr>
        <w:t>знакомство с показательной функцией, её свойствами и графиком; формирование умения решать показательные уравнения и неравенства, системы, содержащие показательные уравнения.</w:t>
      </w:r>
    </w:p>
    <w:p w:rsidR="00527C55" w:rsidRPr="005A1843" w:rsidRDefault="00F21022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5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. Логарифмическая функция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</w:t>
      </w:r>
    </w:p>
    <w:p w:rsidR="00EA6CD3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A1843">
        <w:rPr>
          <w:rFonts w:ascii="Times New Roman" w:hAnsi="Times New Roman" w:cs="Times New Roman"/>
          <w:sz w:val="24"/>
          <w:szCs w:val="24"/>
        </w:rPr>
        <w:t xml:space="preserve"> знакомство с логарифмической функцией, её свойствами и графиком; формирование умения решать логарифмические уравнения и неравенства, системы, содержащие логарифмические уравнения.</w:t>
      </w:r>
    </w:p>
    <w:p w:rsidR="00527C55" w:rsidRPr="005A1843" w:rsidRDefault="00F21022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6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 Три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гонометрические формулы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Радианная мера угла. Поворот точки вокруг начала координат. Определение синуса, косинуса, тангенса угла.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–α. Формулы сложения. Синус, косинус и тангенс двойного угла. Синус, косинус и тангенс половинного угла. Формулы приведения. Сумма и разность синусов. Сумма и разность косинусов. Произведение синусов и косинусов. </w:t>
      </w:r>
    </w:p>
    <w:p w:rsidR="00F21022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A1843">
        <w:rPr>
          <w:rFonts w:ascii="Times New Roman" w:hAnsi="Times New Roman" w:cs="Times New Roman"/>
          <w:sz w:val="24"/>
          <w:szCs w:val="24"/>
        </w:rPr>
        <w:t xml:space="preserve"> формирование понятия синуса, косинуса, тангенса и котангенса произвольного угла (выраженного как в градусах, так и в радианах), знакомство с их свойствами и зависимостями, связывающими их, формирование умения применять формулы для преобразования простейших тригонометрических выражений.</w:t>
      </w:r>
    </w:p>
    <w:p w:rsidR="00527C55" w:rsidRPr="005A1843" w:rsidRDefault="00F21022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1843">
        <w:rPr>
          <w:rFonts w:ascii="Times New Roman" w:hAnsi="Times New Roman" w:cs="Times New Roman"/>
          <w:b/>
          <w:sz w:val="24"/>
          <w:szCs w:val="24"/>
        </w:rPr>
        <w:t>7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 Тригонометричес</w:t>
      </w:r>
      <w:r w:rsidR="00B21D77" w:rsidRPr="005A1843">
        <w:rPr>
          <w:rFonts w:ascii="Times New Roman" w:hAnsi="Times New Roman" w:cs="Times New Roman"/>
          <w:b/>
          <w:sz w:val="24"/>
          <w:szCs w:val="24"/>
        </w:rPr>
        <w:t>кие уравнения</w:t>
      </w:r>
      <w:r w:rsidR="00527C55" w:rsidRPr="005A1843">
        <w:rPr>
          <w:rFonts w:ascii="Times New Roman" w:hAnsi="Times New Roman" w:cs="Times New Roman"/>
          <w:b/>
          <w:sz w:val="24"/>
          <w:szCs w:val="24"/>
        </w:rPr>
        <w:t>.</w:t>
      </w:r>
    </w:p>
    <w:p w:rsidR="00527C55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Уравнение </w:t>
      </w:r>
      <w:r w:rsidRPr="005A1843">
        <w:rPr>
          <w:rFonts w:ascii="Times New Roman" w:hAnsi="Times New Roman" w:cs="Times New Roman"/>
          <w:sz w:val="24"/>
          <w:szCs w:val="24"/>
          <w:lang w:val="en-US"/>
        </w:rPr>
        <w:t>cosx</w:t>
      </w:r>
      <w:r w:rsidRPr="005A1843">
        <w:rPr>
          <w:rFonts w:ascii="Times New Roman" w:hAnsi="Times New Roman" w:cs="Times New Roman"/>
          <w:sz w:val="24"/>
          <w:szCs w:val="24"/>
        </w:rPr>
        <w:t xml:space="preserve"> = </w:t>
      </w:r>
      <w:r w:rsidRPr="005A1843">
        <w:rPr>
          <w:rFonts w:ascii="Cambria Math" w:hAnsi="Cambria Math" w:cs="Cambria Math"/>
          <w:sz w:val="24"/>
          <w:szCs w:val="24"/>
          <w:lang w:val="en-US"/>
        </w:rPr>
        <w:t>𝒶</w:t>
      </w:r>
      <w:r w:rsidRPr="005A1843">
        <w:rPr>
          <w:rFonts w:ascii="Times New Roman" w:hAnsi="Times New Roman" w:cs="Times New Roman"/>
          <w:sz w:val="24"/>
          <w:szCs w:val="24"/>
        </w:rPr>
        <w:t xml:space="preserve">. Уравнение </w:t>
      </w:r>
      <w:r w:rsidRPr="005A1843">
        <w:rPr>
          <w:rFonts w:ascii="Times New Roman" w:hAnsi="Times New Roman" w:cs="Times New Roman"/>
          <w:sz w:val="24"/>
          <w:szCs w:val="24"/>
          <w:lang w:val="en-US"/>
        </w:rPr>
        <w:t>sinx</w:t>
      </w:r>
      <w:r w:rsidRPr="005A1843">
        <w:rPr>
          <w:rFonts w:ascii="Times New Roman" w:hAnsi="Times New Roman" w:cs="Times New Roman"/>
          <w:sz w:val="24"/>
          <w:szCs w:val="24"/>
        </w:rPr>
        <w:t xml:space="preserve"> = </w:t>
      </w:r>
      <w:r w:rsidRPr="005A1843">
        <w:rPr>
          <w:rFonts w:ascii="Cambria Math" w:hAnsi="Cambria Math" w:cs="Cambria Math"/>
          <w:sz w:val="24"/>
          <w:szCs w:val="24"/>
          <w:lang w:val="en-US"/>
        </w:rPr>
        <w:t>𝒶</w:t>
      </w:r>
      <w:r w:rsidRPr="005A1843">
        <w:rPr>
          <w:rFonts w:ascii="Times New Roman" w:hAnsi="Times New Roman" w:cs="Times New Roman"/>
          <w:sz w:val="24"/>
          <w:szCs w:val="24"/>
        </w:rPr>
        <w:t xml:space="preserve">. Уравнение </w:t>
      </w:r>
      <w:r w:rsidRPr="005A1843">
        <w:rPr>
          <w:rFonts w:ascii="Times New Roman" w:hAnsi="Times New Roman" w:cs="Times New Roman"/>
          <w:sz w:val="24"/>
          <w:szCs w:val="24"/>
          <w:lang w:val="en-US"/>
        </w:rPr>
        <w:t>tgx</w:t>
      </w:r>
      <w:r w:rsidRPr="005A1843">
        <w:rPr>
          <w:rFonts w:ascii="Times New Roman" w:hAnsi="Times New Roman" w:cs="Times New Roman"/>
          <w:sz w:val="24"/>
          <w:szCs w:val="24"/>
        </w:rPr>
        <w:t xml:space="preserve"> = </w:t>
      </w:r>
      <w:r w:rsidRPr="005A1843">
        <w:rPr>
          <w:rFonts w:ascii="Cambria Math" w:hAnsi="Cambria Math" w:cs="Cambria Math"/>
          <w:sz w:val="24"/>
          <w:szCs w:val="24"/>
          <w:lang w:val="en-US"/>
        </w:rPr>
        <w:t>𝒶</w:t>
      </w:r>
      <w:r w:rsidRPr="005A1843">
        <w:rPr>
          <w:rFonts w:ascii="Times New Roman" w:hAnsi="Times New Roman" w:cs="Times New Roman"/>
          <w:sz w:val="24"/>
          <w:szCs w:val="24"/>
        </w:rPr>
        <w:t>. Тригонометрические уравнения, сводящиеся к алгебраическим. Однородные и линейные уравнения. Методы замены неизвестного и разложения на множители, метод оценки правой и левой частей тригонометрического уравнения. Тригонометрические уравнения различных видов. Системы тригонометрических уравнений. Тригонометрические неравенства.</w:t>
      </w:r>
    </w:p>
    <w:p w:rsidR="009C0132" w:rsidRPr="005A1843" w:rsidRDefault="00527C55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5A1843">
        <w:rPr>
          <w:rFonts w:ascii="Times New Roman" w:hAnsi="Times New Roman" w:cs="Times New Roman"/>
          <w:sz w:val="24"/>
          <w:szCs w:val="24"/>
        </w:rPr>
        <w:t xml:space="preserve"> формирование умения решать простейшие тригонометрические уравнения, знакомство с некоторыми приёмами решения тригонометрических уравнений.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1.Некоторые сведения из планиметрии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Углы и отрезки связанные с окружностью.  Решение треугольников. Теорема Менелая и Чевы. Эллипс, гипербола и парабола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Основная цель- познакомить обучающихся с теоремами об угле между касательной и хордой, об отрезках пересекающихся хорд, о квадрате касательной, о свойствах и признаках вписанного и описанного четырехугольника. Формулировать определения эллипса, гиперболы и параболы, выводить их канонические уравнения и изображать эти кривые на рисунке.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8.</w:t>
      </w:r>
      <w:r w:rsidRPr="005A1843">
        <w:rPr>
          <w:rFonts w:ascii="Times New Roman" w:hAnsi="Times New Roman" w:cs="Times New Roman"/>
          <w:b/>
          <w:sz w:val="24"/>
          <w:szCs w:val="24"/>
        </w:rPr>
        <w:t>Предмет стереометрии. Аксиомы стереометрии. Некоторые следствия из аксиом.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Основная цель – познакомить обучающихся с содержанием курса стереометрии, с основными 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Изучение стереометрии должно базироваться на сочетании наглядности и логической строгости. Опора на наглядность – непременное условие успешного усвоения материала, и в связи с этим нужно уделить большое внимание правильному изображению на чертеже пространственных фигур. Однако наглядность должна быть пронизана строгой логикой. Курс стереометрии предъявляет в этом отношении более высокие требования к обучающимся. В отличие от курса планиметрии здесь уже с самого начала формулируются аксиомы о взаимном расположении точек, прямых и плоскостей в пространстве, и далее изучение свойств взаимного расположения прямых и плоскостей проходит на основе этих аксиом. Тем самым задается высокий уровень строгости в логических рассуждениях, который должен выдерживаться на протяжении всего курса.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9. </w:t>
      </w:r>
      <w:r w:rsidRPr="005A1843">
        <w:rPr>
          <w:rFonts w:ascii="Times New Roman" w:hAnsi="Times New Roman" w:cs="Times New Roman"/>
          <w:b/>
          <w:sz w:val="24"/>
          <w:szCs w:val="24"/>
        </w:rPr>
        <w:t>Параллельность прямых и плоскостей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Параллельность прямых,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Основная цель – сформировать представления учащихся о возможных случаях взаимного расположения двух прямых в пространстве (прямые пересекаются, прямые параллельны, прямые скрещиваются), прямой и плоскости (прямая лежит в плоскости, прямая и плоскость пересекаются, прямая и плоскость параллельны), изучить свойства и признаки параллельности прямых и плоскостей.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 Особенность данного курса состоит в том, что уже в первой главе вводятся в рассмотрение тетраэдр и параллелепипед и устанавливаются некоторые их свойства. Это дает возможность отрабатывать понятия параллельности прямых и плоскостей (а в следующей главе также и понятия перпендикулярности прямых и плоскостей) на этих двух видов многогранников, что, в свою очередь, создает определенный задел к главе «Многогранники». Отдельный пункт посвящен построению на чертеже сечений тетраэдра и параллелепипеда, что представляется важным как для решения геометрических задач, так и, вообще, для развития пространственных представлений учащихся.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 В рамках этой темы учащиеся знакомятся также с параллельным проектированием и его свойствами, используемыми при изображении пространственных фигур на чертеже.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10.</w:t>
      </w:r>
      <w:r w:rsidRPr="005A1843">
        <w:rPr>
          <w:rFonts w:ascii="Times New Roman" w:hAnsi="Times New Roman" w:cs="Times New Roman"/>
          <w:b/>
          <w:sz w:val="24"/>
          <w:szCs w:val="24"/>
        </w:rPr>
        <w:t>Перпендикулярность прямых и плоскостей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Основная цель – ввести понятия перпендикулярности прямых и плоскостей, изучить признаки перпендикулярности прямой и плоскости, двух плоскостей, ввести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Понятие перпендикулярности и основанные на нем метрические понятия (расстояния, углы) существенно расширяют класс стереометрических задач, появляются много задач на вычисление, широко использующих известные факты из планиметрии.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11.</w:t>
      </w:r>
      <w:r w:rsidRPr="005A1843">
        <w:rPr>
          <w:rFonts w:ascii="Times New Roman" w:hAnsi="Times New Roman" w:cs="Times New Roman"/>
          <w:b/>
          <w:sz w:val="24"/>
          <w:szCs w:val="24"/>
        </w:rPr>
        <w:t>Многогранники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>Понятие многогранника. Призма. Пирамида. Правильные многогранники.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Основная цель – познакомить обучающихся с основными видами многогранников (призма, пирамида, усеченная пирамида), с формулой Эйлера для выпуклых многогранников, с правильными многогранниками и элементами их симметрии.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      С двумя видами многогранников – тетраэдром и параллелепипедом – обучающиеся уже знакомы. Теперь эти представления расширяются. Многогранник определяется как поверхность, составленная из многоугольников и ограничивающая некоторое геометрическое тело (его тоже называют многогранником). В связи с этим уточняется само понятие геометрического тела, для чего вводится еще ряд новых понятий (граничная точка фигуры, внутренняя точка и т. д.). Усвоение их не является обязательным для всех обучающихся, можно ограничиться наглядными представлениями о многогранниках.</w:t>
      </w:r>
    </w:p>
    <w:p w:rsidR="00B21D77" w:rsidRPr="005A1843" w:rsidRDefault="00B21D77" w:rsidP="0091361A">
      <w:pPr>
        <w:pStyle w:val="a3"/>
        <w:tabs>
          <w:tab w:val="left" w:pos="10348"/>
        </w:tabs>
        <w:ind w:left="709" w:right="423"/>
        <w:jc w:val="both"/>
        <w:rPr>
          <w:rFonts w:ascii="Times New Roman" w:hAnsi="Times New Roman" w:cs="Times New Roman"/>
          <w:sz w:val="24"/>
          <w:szCs w:val="24"/>
        </w:rPr>
      </w:pPr>
      <w:r w:rsidRPr="005A1843">
        <w:rPr>
          <w:rFonts w:ascii="Times New Roman" w:hAnsi="Times New Roman" w:cs="Times New Roman"/>
          <w:sz w:val="24"/>
          <w:szCs w:val="24"/>
        </w:rPr>
        <w:t xml:space="preserve">12. </w:t>
      </w:r>
      <w:r w:rsidRPr="005A1843">
        <w:rPr>
          <w:rFonts w:ascii="Times New Roman" w:hAnsi="Times New Roman" w:cs="Times New Roman"/>
          <w:b/>
          <w:sz w:val="24"/>
          <w:szCs w:val="24"/>
        </w:rPr>
        <w:t>Заключительное повторение курса  10 класса</w:t>
      </w:r>
    </w:p>
    <w:p w:rsidR="0037459B" w:rsidRPr="005A1843" w:rsidRDefault="00B71844" w:rsidP="005A1843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A16" w:rsidRPr="005A1843" w:rsidRDefault="00854A16" w:rsidP="0091361A">
      <w:pPr>
        <w:pStyle w:val="a3"/>
        <w:tabs>
          <w:tab w:val="left" w:pos="10348"/>
        </w:tabs>
        <w:ind w:left="709" w:right="423"/>
        <w:rPr>
          <w:rFonts w:ascii="Times New Roman" w:hAnsi="Times New Roman" w:cs="Times New Roman"/>
          <w:sz w:val="24"/>
          <w:szCs w:val="24"/>
        </w:rPr>
      </w:pPr>
    </w:p>
    <w:p w:rsidR="00341A41" w:rsidRPr="005A1843" w:rsidRDefault="00341A41" w:rsidP="00341A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5A1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                                           Тематическое планирование:</w:t>
      </w:r>
    </w:p>
    <w:p w:rsidR="00341A41" w:rsidRPr="005A1843" w:rsidRDefault="00341A41" w:rsidP="00341A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9"/>
        <w:gridCol w:w="6666"/>
        <w:gridCol w:w="1418"/>
      </w:tblGrid>
      <w:tr w:rsidR="00341A41" w:rsidRPr="005A1843" w:rsidTr="00341A41"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41A41" w:rsidRPr="005A1843" w:rsidTr="00341A41">
        <w:trPr>
          <w:cantSplit/>
          <w:trHeight w:val="362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 Глава </w:t>
            </w: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ar-SA"/>
              </w:rPr>
              <w:t>I</w:t>
            </w: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pStyle w:val="a3"/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математики 7-9 классов.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11</w:t>
            </w:r>
          </w:p>
        </w:tc>
      </w:tr>
      <w:tr w:rsidR="00341A41" w:rsidRPr="005A1843" w:rsidTr="00341A41">
        <w:trPr>
          <w:cantSplit/>
          <w:trHeight w:val="423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 Глава </w:t>
            </w: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ar-SA"/>
              </w:rPr>
              <w:t>II</w:t>
            </w: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pStyle w:val="a3"/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действительным показателем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10</w:t>
            </w:r>
          </w:p>
        </w:tc>
      </w:tr>
      <w:tr w:rsidR="00341A41" w:rsidRPr="005A1843" w:rsidTr="00341A41">
        <w:trPr>
          <w:cantSplit/>
          <w:trHeight w:val="415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Глава 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Степенная функция.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</w:tr>
      <w:tr w:rsidR="00341A41" w:rsidRPr="005A1843" w:rsidTr="00341A41">
        <w:trPr>
          <w:cantSplit/>
          <w:trHeight w:val="549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Глава 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Показательная функция.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</w:tr>
      <w:tr w:rsidR="00341A41" w:rsidRPr="005A1843" w:rsidTr="00341A41">
        <w:trPr>
          <w:cantSplit/>
          <w:trHeight w:val="41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Глава 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V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Логарифмическая функция.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341A41" w:rsidRPr="005A1843" w:rsidTr="00341A41">
        <w:trPr>
          <w:cantSplit/>
          <w:trHeight w:val="41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Глава 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V</w:t>
            </w: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формулы.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</w:tr>
      <w:tr w:rsidR="00341A41" w:rsidRPr="005A1843" w:rsidTr="00341A41">
        <w:trPr>
          <w:cantSplit/>
          <w:trHeight w:val="41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Глава 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V</w:t>
            </w: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341A41" w:rsidRPr="005A1843" w:rsidTr="00341A41">
        <w:trPr>
          <w:cantSplit/>
          <w:trHeight w:val="41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Глава </w:t>
            </w: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V</w:t>
            </w: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стереометрии. Аксиомы стереометрии. Некоторые следствия из аксиом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41A41" w:rsidRPr="005A1843" w:rsidTr="00341A41">
        <w:trPr>
          <w:cantSplit/>
          <w:trHeight w:val="41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Глава IХ.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5A1843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</w:tr>
      <w:tr w:rsidR="00341A41" w:rsidRPr="005A1843" w:rsidTr="00341A41">
        <w:trPr>
          <w:cantSplit/>
          <w:trHeight w:val="416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Глава Х.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341A4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</w:tr>
      <w:tr w:rsidR="00341A41" w:rsidRPr="005A1843" w:rsidTr="00341A41"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Глава ХI.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341A41" w:rsidRPr="005A1843" w:rsidTr="00341A41"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Глава ХI</w:t>
            </w: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ar-SA"/>
              </w:rPr>
              <w:t>I</w:t>
            </w:r>
            <w:r w:rsidRPr="005A18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CC418A" w:rsidP="00341A41">
            <w:pPr>
              <w:tabs>
                <w:tab w:val="left" w:pos="5910"/>
              </w:tabs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341A41">
            <w:pPr>
              <w:tabs>
                <w:tab w:val="left" w:pos="5910"/>
              </w:tabs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341A41" w:rsidRPr="005A1843" w:rsidTr="00341A41"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  <w:p w:rsidR="00341A41" w:rsidRPr="005A1843" w:rsidRDefault="00341A41" w:rsidP="00341A41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341A41" w:rsidP="00341A41">
            <w:pPr>
              <w:tabs>
                <w:tab w:val="left" w:pos="5910"/>
              </w:tabs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A41" w:rsidRPr="005A1843" w:rsidRDefault="005A1843" w:rsidP="00341A41">
            <w:pPr>
              <w:tabs>
                <w:tab w:val="left" w:pos="5910"/>
              </w:tabs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A18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</w:t>
            </w:r>
          </w:p>
        </w:tc>
      </w:tr>
    </w:tbl>
    <w:p w:rsidR="0037459B" w:rsidRPr="005A1843" w:rsidRDefault="0037459B" w:rsidP="0037459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7459B" w:rsidRPr="005A1843" w:rsidRDefault="0037459B" w:rsidP="00E47AE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768" w:rsidRPr="005A1843" w:rsidRDefault="00FF5768" w:rsidP="008F7DD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FF5768" w:rsidRPr="005A1843" w:rsidSect="005A1843">
      <w:pgSz w:w="11906" w:h="16838"/>
      <w:pgMar w:top="709" w:right="425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71DD"/>
    <w:multiLevelType w:val="hybridMultilevel"/>
    <w:tmpl w:val="115C5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D7F7B"/>
    <w:multiLevelType w:val="hybridMultilevel"/>
    <w:tmpl w:val="CAC81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0B0F2F"/>
    <w:multiLevelType w:val="hybridMultilevel"/>
    <w:tmpl w:val="8CE84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05F44"/>
    <w:multiLevelType w:val="hybridMultilevel"/>
    <w:tmpl w:val="29EA403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FE78F0"/>
    <w:multiLevelType w:val="hybridMultilevel"/>
    <w:tmpl w:val="04EAE43C"/>
    <w:lvl w:ilvl="0" w:tplc="5F8E1D9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3A9E0226"/>
    <w:multiLevelType w:val="hybridMultilevel"/>
    <w:tmpl w:val="3DC04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709B1"/>
    <w:multiLevelType w:val="hybridMultilevel"/>
    <w:tmpl w:val="C610FA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786B08"/>
    <w:multiLevelType w:val="hybridMultilevel"/>
    <w:tmpl w:val="17FEE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527C55"/>
    <w:rsid w:val="00032A4E"/>
    <w:rsid w:val="00034B60"/>
    <w:rsid w:val="00035974"/>
    <w:rsid w:val="00042F25"/>
    <w:rsid w:val="000565B9"/>
    <w:rsid w:val="000D6AF3"/>
    <w:rsid w:val="001075CB"/>
    <w:rsid w:val="001375BA"/>
    <w:rsid w:val="0015668E"/>
    <w:rsid w:val="001B2B34"/>
    <w:rsid w:val="001D1A00"/>
    <w:rsid w:val="001F33DA"/>
    <w:rsid w:val="002703E6"/>
    <w:rsid w:val="002801AA"/>
    <w:rsid w:val="002912CC"/>
    <w:rsid w:val="0029473C"/>
    <w:rsid w:val="002C7B9E"/>
    <w:rsid w:val="00300B88"/>
    <w:rsid w:val="003105D7"/>
    <w:rsid w:val="00341A41"/>
    <w:rsid w:val="0037459B"/>
    <w:rsid w:val="003C0B29"/>
    <w:rsid w:val="003E6134"/>
    <w:rsid w:val="0040369B"/>
    <w:rsid w:val="00424CAC"/>
    <w:rsid w:val="0043129D"/>
    <w:rsid w:val="004A06FB"/>
    <w:rsid w:val="004D6F82"/>
    <w:rsid w:val="004E1628"/>
    <w:rsid w:val="004F1F5E"/>
    <w:rsid w:val="00521C4C"/>
    <w:rsid w:val="00527C55"/>
    <w:rsid w:val="00531E33"/>
    <w:rsid w:val="00583BD8"/>
    <w:rsid w:val="005A1843"/>
    <w:rsid w:val="005E7226"/>
    <w:rsid w:val="005E77EC"/>
    <w:rsid w:val="005F73A3"/>
    <w:rsid w:val="00606FA1"/>
    <w:rsid w:val="00647115"/>
    <w:rsid w:val="00654A91"/>
    <w:rsid w:val="00664980"/>
    <w:rsid w:val="00671B63"/>
    <w:rsid w:val="006846F9"/>
    <w:rsid w:val="006D2AA5"/>
    <w:rsid w:val="007956A0"/>
    <w:rsid w:val="007B7E70"/>
    <w:rsid w:val="00800B62"/>
    <w:rsid w:val="00834A16"/>
    <w:rsid w:val="00854A16"/>
    <w:rsid w:val="008F7DD0"/>
    <w:rsid w:val="009064CC"/>
    <w:rsid w:val="0091361A"/>
    <w:rsid w:val="009154AE"/>
    <w:rsid w:val="00920A3F"/>
    <w:rsid w:val="00984AC3"/>
    <w:rsid w:val="009A2675"/>
    <w:rsid w:val="009A6ED3"/>
    <w:rsid w:val="009B707F"/>
    <w:rsid w:val="009C0132"/>
    <w:rsid w:val="009C4EA7"/>
    <w:rsid w:val="009F1D45"/>
    <w:rsid w:val="00A06796"/>
    <w:rsid w:val="00A26E0D"/>
    <w:rsid w:val="00A30D6F"/>
    <w:rsid w:val="00A75BC8"/>
    <w:rsid w:val="00AA71B4"/>
    <w:rsid w:val="00AB0250"/>
    <w:rsid w:val="00AC0417"/>
    <w:rsid w:val="00AD3443"/>
    <w:rsid w:val="00B21D77"/>
    <w:rsid w:val="00B42022"/>
    <w:rsid w:val="00B71844"/>
    <w:rsid w:val="00BF3585"/>
    <w:rsid w:val="00C4462B"/>
    <w:rsid w:val="00C648E8"/>
    <w:rsid w:val="00C85F3C"/>
    <w:rsid w:val="00C94EA8"/>
    <w:rsid w:val="00CC0C98"/>
    <w:rsid w:val="00CC418A"/>
    <w:rsid w:val="00CF7926"/>
    <w:rsid w:val="00D72157"/>
    <w:rsid w:val="00D91FEC"/>
    <w:rsid w:val="00DC2A82"/>
    <w:rsid w:val="00DF3AC9"/>
    <w:rsid w:val="00DF4B62"/>
    <w:rsid w:val="00E1184A"/>
    <w:rsid w:val="00E47AE6"/>
    <w:rsid w:val="00E71DA3"/>
    <w:rsid w:val="00E93A09"/>
    <w:rsid w:val="00EA6CD3"/>
    <w:rsid w:val="00F21022"/>
    <w:rsid w:val="00F442FF"/>
    <w:rsid w:val="00F601D5"/>
    <w:rsid w:val="00F87F93"/>
    <w:rsid w:val="00F94EB4"/>
    <w:rsid w:val="00FA2479"/>
    <w:rsid w:val="00FC6594"/>
    <w:rsid w:val="00FD2069"/>
    <w:rsid w:val="00FF5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5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3105D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105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TML">
    <w:name w:val="HTML Preformatted"/>
    <w:basedOn w:val="a"/>
    <w:link w:val="HTML0"/>
    <w:rsid w:val="009A6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HTML0">
    <w:name w:val="Стандартный HTML Знак"/>
    <w:basedOn w:val="a0"/>
    <w:link w:val="HTML"/>
    <w:rsid w:val="009A6ED3"/>
    <w:rPr>
      <w:rFonts w:ascii="Courier New" w:eastAsia="Times New Roman" w:hAnsi="Courier New" w:cs="Courier New"/>
      <w:sz w:val="20"/>
      <w:szCs w:val="20"/>
      <w:lang w:bidi="he-IL"/>
    </w:rPr>
  </w:style>
  <w:style w:type="paragraph" w:styleId="a6">
    <w:name w:val="List Paragraph"/>
    <w:basedOn w:val="a"/>
    <w:uiPriority w:val="34"/>
    <w:qFormat/>
    <w:rsid w:val="009A6ED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semiHidden/>
    <w:unhideWhenUsed/>
    <w:rsid w:val="009A6ED3"/>
    <w:rPr>
      <w:color w:val="0000FF"/>
      <w:u w:val="single"/>
    </w:rPr>
  </w:style>
  <w:style w:type="paragraph" w:customStyle="1" w:styleId="a8">
    <w:name w:val="Содержимое таблицы"/>
    <w:basedOn w:val="a"/>
    <w:uiPriority w:val="99"/>
    <w:rsid w:val="006846F9"/>
    <w:pPr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character" w:customStyle="1" w:styleId="FontStyle24">
    <w:name w:val="Font Style24"/>
    <w:basedOn w:val="a0"/>
    <w:uiPriority w:val="99"/>
    <w:rsid w:val="005E7226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5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3105D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3105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TML">
    <w:name w:val="HTML Preformatted"/>
    <w:basedOn w:val="a"/>
    <w:link w:val="HTML0"/>
    <w:rsid w:val="009A6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HTML0">
    <w:name w:val="Стандартный HTML Знак"/>
    <w:basedOn w:val="a0"/>
    <w:link w:val="HTML"/>
    <w:rsid w:val="009A6ED3"/>
    <w:rPr>
      <w:rFonts w:ascii="Courier New" w:eastAsia="Times New Roman" w:hAnsi="Courier New" w:cs="Courier New"/>
      <w:sz w:val="20"/>
      <w:szCs w:val="20"/>
      <w:lang w:bidi="he-IL"/>
    </w:rPr>
  </w:style>
  <w:style w:type="paragraph" w:styleId="a6">
    <w:name w:val="List Paragraph"/>
    <w:basedOn w:val="a"/>
    <w:uiPriority w:val="34"/>
    <w:qFormat/>
    <w:rsid w:val="009A6ED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semiHidden/>
    <w:unhideWhenUsed/>
    <w:rsid w:val="009A6ED3"/>
    <w:rPr>
      <w:color w:val="0000FF"/>
      <w:u w:val="single"/>
    </w:rPr>
  </w:style>
  <w:style w:type="paragraph" w:customStyle="1" w:styleId="a8">
    <w:name w:val="Содержимое таблицы"/>
    <w:basedOn w:val="a"/>
    <w:uiPriority w:val="99"/>
    <w:rsid w:val="006846F9"/>
    <w:pPr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character" w:customStyle="1" w:styleId="FontStyle24">
    <w:name w:val="Font Style24"/>
    <w:basedOn w:val="a0"/>
    <w:uiPriority w:val="99"/>
    <w:rsid w:val="005E722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Алексеевна</dc:creator>
  <cp:lastModifiedBy>Windows User</cp:lastModifiedBy>
  <cp:revision>2</cp:revision>
  <dcterms:created xsi:type="dcterms:W3CDTF">2021-02-10T12:41:00Z</dcterms:created>
  <dcterms:modified xsi:type="dcterms:W3CDTF">2021-02-10T12:41:00Z</dcterms:modified>
</cp:coreProperties>
</file>