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AB2" w:rsidRPr="00596AB2" w:rsidRDefault="00596AB2" w:rsidP="00596AB2">
      <w:pPr>
        <w:spacing w:before="10" w:after="1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596AB2" w:rsidRPr="00596AB2" w:rsidRDefault="00596AB2" w:rsidP="00596AB2">
      <w:pPr>
        <w:spacing w:before="10" w:after="1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«Гатчинская средняя общеобразовательная школа № 2»</w:t>
      </w:r>
    </w:p>
    <w:p w:rsidR="00596AB2" w:rsidRPr="00596AB2" w:rsidRDefault="00596AB2" w:rsidP="00596AB2">
      <w:pPr>
        <w:spacing w:before="10" w:after="1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6AB2" w:rsidRPr="00596AB2" w:rsidRDefault="00596AB2" w:rsidP="00596AB2">
      <w:pPr>
        <w:spacing w:before="10" w:after="1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к основной общеобразовательной программе основного общего образования, утвержденной приказом № 159  от « 31  » августа 2016 г.</w:t>
      </w:r>
    </w:p>
    <w:p w:rsidR="00596AB2" w:rsidRPr="00596AB2" w:rsidRDefault="00596AB2" w:rsidP="00596AB2">
      <w:pPr>
        <w:spacing w:before="10" w:after="10" w:line="20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96AB2" w:rsidRPr="00596AB2" w:rsidRDefault="00596AB2" w:rsidP="00596AB2">
      <w:pPr>
        <w:spacing w:before="10" w:after="10" w:line="2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596AB2" w:rsidRPr="00596AB2" w:rsidRDefault="00596AB2" w:rsidP="00596AB2">
      <w:pPr>
        <w:spacing w:before="10" w:after="10" w:line="2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учебному предмету « История России. Всеобщая история»</w:t>
      </w:r>
    </w:p>
    <w:p w:rsidR="00683ADF" w:rsidRDefault="00683ADF" w:rsidP="00596AB2">
      <w:pPr>
        <w:spacing w:before="10" w:after="10" w:line="2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7 класс 43 ч</w:t>
      </w:r>
    </w:p>
    <w:p w:rsidR="00683ADF" w:rsidRDefault="00596AB2" w:rsidP="00596AB2">
      <w:pPr>
        <w:spacing w:before="10" w:after="10" w:line="2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(базовый уровень)</w:t>
      </w:r>
    </w:p>
    <w:p w:rsidR="00596AB2" w:rsidRPr="00596AB2" w:rsidRDefault="00683ADF" w:rsidP="00596AB2">
      <w:pPr>
        <w:spacing w:before="10" w:after="1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(заочное обучение)</w:t>
      </w:r>
    </w:p>
    <w:p w:rsidR="00596AB2" w:rsidRPr="00596AB2" w:rsidRDefault="00596AB2" w:rsidP="00596AB2">
      <w:pPr>
        <w:spacing w:before="10" w:after="1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– 2021 учебный год</w:t>
      </w:r>
    </w:p>
    <w:p w:rsidR="00596AB2" w:rsidRPr="00596AB2" w:rsidRDefault="00596AB2" w:rsidP="00596AB2">
      <w:pPr>
        <w:spacing w:after="20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20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 составлено на основе:</w:t>
      </w:r>
    </w:p>
    <w:p w:rsidR="00596AB2" w:rsidRPr="00596AB2" w:rsidRDefault="00596AB2" w:rsidP="00596AB2">
      <w:pPr>
        <w:spacing w:after="200" w:line="200" w:lineRule="atLeast"/>
        <w:jc w:val="center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>Федерального государственного образовательного стандарта основного общего образования, с учетом Примерной программы основного общего образования по истории.</w:t>
      </w:r>
      <w:r w:rsidRPr="00596AB2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Программы по истории России под ред.</w:t>
      </w:r>
      <w:r w:rsidR="00F97741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</w:t>
      </w:r>
      <w:r w:rsidRPr="00596AB2">
        <w:rPr>
          <w:rFonts w:ascii="Times New Roman" w:eastAsia="Times New Roman" w:hAnsi="Times New Roman" w:cs="Times New Roman"/>
          <w:sz w:val="27"/>
          <w:szCs w:val="28"/>
          <w:lang w:eastAsia="ru-RU"/>
        </w:rPr>
        <w:t>А.В.</w:t>
      </w:r>
      <w:r w:rsidR="00F97741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</w:t>
      </w:r>
      <w:proofErr w:type="spellStart"/>
      <w:r w:rsidRPr="00596AB2">
        <w:rPr>
          <w:rFonts w:ascii="Times New Roman" w:eastAsia="Times New Roman" w:hAnsi="Times New Roman" w:cs="Times New Roman"/>
          <w:sz w:val="27"/>
          <w:szCs w:val="28"/>
          <w:lang w:eastAsia="ru-RU"/>
        </w:rPr>
        <w:t>Торкунова</w:t>
      </w:r>
      <w:proofErr w:type="spellEnd"/>
    </w:p>
    <w:p w:rsidR="00596AB2" w:rsidRPr="00596AB2" w:rsidRDefault="00596AB2" w:rsidP="00596AB2">
      <w:pPr>
        <w:spacing w:after="20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200" w:line="20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Разработчик программы:  </w:t>
      </w:r>
    </w:p>
    <w:p w:rsidR="00596AB2" w:rsidRPr="00596AB2" w:rsidRDefault="00596AB2" w:rsidP="00596AB2">
      <w:pPr>
        <w:spacing w:after="200" w:line="20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Иванова Ж.М.  учитель истории и обществознания</w:t>
      </w: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96AB2" w:rsidRPr="00596AB2">
          <w:pgSz w:w="11906" w:h="16838"/>
          <w:pgMar w:top="1134" w:right="850" w:bottom="1134" w:left="1701" w:header="708" w:footer="708" w:gutter="0"/>
          <w:cols w:space="720"/>
        </w:sectPr>
      </w:pPr>
    </w:p>
    <w:p w:rsidR="00596AB2" w:rsidRPr="00596AB2" w:rsidRDefault="00596AB2" w:rsidP="0059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по истории для 7 </w:t>
      </w:r>
      <w:proofErr w:type="spellStart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бюджетных учреждений разработана на основе:</w:t>
      </w:r>
    </w:p>
    <w:p w:rsidR="00596AB2" w:rsidRPr="00596AB2" w:rsidRDefault="00596AB2" w:rsidP="00596AB2">
      <w:pPr>
        <w:tabs>
          <w:tab w:val="left" w:pos="44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29.12.12 № 273 – ФЗ «Об образовании в Российской Федерации»</w:t>
      </w:r>
    </w:p>
    <w:p w:rsidR="00596AB2" w:rsidRPr="00596AB2" w:rsidRDefault="00596AB2" w:rsidP="00596AB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596AB2" w:rsidRPr="00596AB2" w:rsidRDefault="00596AB2" w:rsidP="00596AB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учетом примерной программы по всеобщей истории. 5-9 классы. </w:t>
      </w:r>
    </w:p>
    <w:p w:rsidR="00596AB2" w:rsidRPr="00596AB2" w:rsidRDefault="00596AB2" w:rsidP="00596AB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 предметные  результаты</w:t>
      </w:r>
    </w:p>
    <w:p w:rsidR="00596AB2" w:rsidRPr="00596AB2" w:rsidRDefault="00596AB2" w:rsidP="00596AB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Calibri" w:eastAsia="Times New Roman" w:hAnsi="Calibri" w:cs="Calibri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результатам обучения предполагают реализацию </w:t>
      </w:r>
      <w:proofErr w:type="spellStart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личностно ориентированного подходов в процессе усвоения </w:t>
      </w:r>
      <w:proofErr w:type="gramStart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proofErr w:type="gramEnd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 конечном итоге обеспечит овладение учащимися знаниями, различными видами деятельности и умениями, их реализующими. Овладение знаниями, умениями, видами деятельности значимо для социализации, мировоззренческого и духовного развития учащихся, позволяющими им ориентироваться в социуме и быть востребованными в жизни.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освоение гуманистических традиций и ценностей современного общества, уважение прав и свобод человека: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осмысление социально-нравст</w:t>
      </w:r>
      <w:r w:rsidR="00F9774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</w:t>
      </w:r>
      <w:r w:rsidR="00F9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понимание культурного многообразия мира, уважение к культуре своего народа и других народов, толерантность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—способность сознательно организовывать и регулировать свою деятельность — учебную, общественную и др.;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в т. д.), использовать современные источники информации, в том числе материалы на электронных носителях;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научатся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овладению целостным представлениями об историческом пути как необходимой основы для мир</w:t>
      </w:r>
      <w:proofErr w:type="gramStart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понимания и познания современного общества, истории собственной страны;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способности  применять понятийный аппарат исторического знания и приёмы исторического анализа для раскрытия суццностi4 и значения событий и явлений прошлого и современности в курсах всеобщей истории;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способности  соотносить историческое время и историческое пространство, действия и поступки личностей во времени и пространстве;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умению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ценность, читать историческую карту и ориентироваться в ней;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расширению опыта оценочной деятельности на основе осмысления жизни и деяний личностей и народов в истории своей страны в человечества в целом;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готовности  применять исторические знания для выявления в сохранения исторических и культурных памятников своей страны и мира.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Предполагается, что в результате изучения истории в основной школе учащиеся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Получат возможность научиться</w:t>
      </w: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следующим знаниям  и умениям: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Знанию хронологии</w:t>
      </w:r>
      <w:proofErr w:type="gramStart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 с хронологией: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указывать хронологические рамки и периоды ключевых процессов, а также даты важнейших событий всеобщей истории: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соотносить год с веком, эрой, устанавливать последовательность и длительность исторических событий.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Знание исторических фактов, работа с фактами: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характеризовать место, обстоятельства, участников, этапы, особенности, результаты важнейших исторических событий;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группировать (классифицировать) факты по различным признакам и основаниям.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З. Работа с историческими источниками: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века, периоды:</w:t>
      </w:r>
      <w:r w:rsidRPr="00596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в одном или нескольких источниках (материальных, текстовых, изобразительных и др.), отбирать её, группировать, обобщать;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сравнивать данные разных источников, выявлять их сходство и различия, время и место создания.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Описание (реконструкция):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последовательно строить рассказ (устно или письменно) об исторических событиях, их участниках;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характеризовать условия и образ жизни, занятия людей, их достижения в различные исторические эпохи;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 основе текста и иллюстраций учебника, дополнительной литературы, макетов, электронных изданий, Интернет-ресурсов и т. п. составлять описание исторических объектов, памятников.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Анализ, объяснение: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различать факт (событие) и его описание (факт источника, факт историка);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соотносить единичные исторические факты и общие явления;</w:t>
      </w:r>
    </w:p>
    <w:p w:rsidR="00596AB2" w:rsidRPr="00596AB2" w:rsidRDefault="00596AB2" w:rsidP="00596AB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причину и следствие исторических событий, явлений;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выделять характерные, существенные признаки исторических событий и явлений; раскрывать смысла значение важнейших исторических понятий;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сравнивать исторические события и явления, определять в них общее и различия;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излагать суждения о причинах и следствиях исторических событий.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Работа с версиями, оценками: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приводить оценки исторических событий и личностей, изложенные в учебной литературе;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определять и объяснять (аргументировать) своё отношение к наиболее значительным событиям и личностям в истории и их оценку.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Применение знаний и умений в общении, социальной среде: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применять исторические знания для раскрытия причин и оценки сущности современных событий;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использовать знания об истории и культуре своего народа и других народов в общении с людьми в школе и вн</w:t>
      </w:r>
      <w:proofErr w:type="gramStart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школьной жизни как основу диалога в поликультурной среде;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освоения курса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Показателями усвоения учебного содержания курса являются базовые компетентности: социально-адаптивная (гражданственная), когнитивная (познавательная), информационно-технологическая, коммуникативная.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усвоения социально-адаптивной, информационно-технологической и коммуникативной компетентностей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осуществлять поиск нужной информации по заданной теме в источниках различного типа;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выделять главное в тексте и второстепенное,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анализировать графическую, статистическую, художественную, текстовую, аудиовизуальную и пр.;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выстраивать ответ в соответствии с заданием, целью (сжато, полно, выборочно). Способность развёрнуто излагать свою точку зрения, аргументировать её в соответствии с возрастными возможностями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способность пользоваться </w:t>
      </w:r>
      <w:proofErr w:type="spellStart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мультимедийными</w:t>
      </w:r>
      <w:proofErr w:type="spellEnd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ресурсами и компьютером для обработки, передачи, систематизации ин— </w:t>
      </w:r>
      <w:proofErr w:type="gramStart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</w:t>
      </w:r>
      <w:proofErr w:type="gramEnd"/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 в соответствии с целью;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(на уровне возраста) вести диалог, публично выступать с докладом, защитой презентации: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организовывать свою деятельность и соотносить её с целью группы, коллектива;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слышать, слушать и учитывать мнение другого в процессе учебного сотрудничества;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определять свою роль в учебной группе и определять вклад в общий результат;</w:t>
      </w:r>
    </w:p>
    <w:p w:rsidR="00596AB2" w:rsidRPr="00596AB2" w:rsidRDefault="00596AB2" w:rsidP="00596AB2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способность оценивать и корректировать своё поведение в социальной среде.</w:t>
      </w:r>
    </w:p>
    <w:p w:rsidR="00596AB2" w:rsidRPr="00596AB2" w:rsidRDefault="00596AB2" w:rsidP="00596A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6AB2" w:rsidRPr="00596AB2" w:rsidRDefault="00596AB2" w:rsidP="00596A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96AB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Содержание курса</w:t>
      </w:r>
    </w:p>
    <w:p w:rsidR="00596AB2" w:rsidRPr="00596AB2" w:rsidRDefault="00596AB2" w:rsidP="00596A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РАЗДЕЛ 1. РОССИЯ В 16 в. (17</w:t>
      </w:r>
      <w:r w:rsidRPr="00596A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часов.)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Мир после Великих  географических открытий. Модернизация. Правления Ивана Грозного. Опричнина. Экономическое развитие единого государства. Начало закрепощения крестьян. Внешняя и внутрен</w:t>
      </w:r>
      <w:r w:rsidR="00F977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яя политика России в 16 веке.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96AB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Раз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дел 2</w:t>
      </w:r>
      <w:r w:rsidRPr="00596AB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. Смутное время в Р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оссии, при первых Романовых. (15 </w:t>
      </w:r>
      <w:r w:rsidRPr="00596AB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часов)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Россия и Европа 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начале</w:t>
      </w:r>
      <w:proofErr w:type="gram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XVII в. Смутное время, дискуссия о его причинах.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Пресечение царской династии Рюриковичей. Царствование Бориса Годунова. Самозванцы и самозванство. Борьба против интервенции сопредельных государств. Подъём национально-освободительного движения. Народные ополчения.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Прокопий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Ляпунов. 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Россия при первых Романовых. Михаил Фёдорович, Алексей Михайлович, Фёдор Алексеевич. Восстановление экономики страны. Система государственного управления: развитие приказного строя. Соборное уложение 1649 г.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 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Новые явления в экономической жизни в XVII в. в Европе и в России.</w:t>
      </w:r>
      <w:proofErr w:type="gram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Постепенное включение России в процессы модернизации. Начало формирования всероссийского рынка и возникновение первых мануфактур. Социальная структура российского общества. 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Социальные движения второй половины XVII в. Соляной и Медный бунты.</w:t>
      </w:r>
      <w:proofErr w:type="gram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Псковское восстание. Восстание под предводительством Степана Разина.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Вестфальская система международных отношений. Россия как субъект европейской политики. Внешняя политика России в XVII 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Смоленская война. Вхождение в состав России Левобережной Украины.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Переяславская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рада. Войны с Османской империей, Крымским ханством и Речью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Посполитой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Отношения России со странами Западной Европы и Востока. Завершение присоединения Сибири. Народы Поволжья и Сибири в XVI—XVII вв. Межэтнические отношения.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Православная церковь, ислам, буддизм, языческие верования в России в XVII в. Раскол в Русской православной церкви.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Культурное пространство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Культура народов России в XVII 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Архитектура</w:t>
      </w:r>
      <w:proofErr w:type="gram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живопись. Русская литература. «Домострой». Начало книгопечатания. Публицистика в период Смутного времени. Возникновение светского начала в культуре. Немецкая слобода. Посадская сатира XVII 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Поэзия. Развитие образования и научных знаний. Газета «Вести-Куранты». Русские географические открытия XVII 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Быт, повседневность и картина мира русского человека в XVII в. Народы Поволжья и Сибири.</w:t>
      </w:r>
    </w:p>
    <w:p w:rsidR="00596AB2" w:rsidRDefault="00596AB2" w:rsidP="00F977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3. Мир в новое время.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596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часов)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От Средневековья к Новому времени Понятие о Новом времени.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Традиционное феодальное общество и его характеристика. Что изучает Новая история. Понятие «Новое время» как эпоха «пробуждения умов». Где и когда появился этот термин. Хронологические границы и этапы Нового времени. Познание окружающего мира, его мироустройства (законов) изменяло мировоззрение, образ жизни, хозяйственную жизнь, появление машинного производства.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Новое время - эпоха великих изменений.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Технические открытия и выход к Мировому океану.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Новые изобретения и усовершенствования. Новые источники энергии - ветряная мельница, каменный уголь. Книгопечатание. Расширение тематики книг. Географические представления. Революция в горнорудном промысле. Успехи в металлургии. Новое в военном деле. «Рыцарство было уничтожено пушкой». Усовершенствования в мореплавании и кораблестроении. Морские карты. Почему манили новые земли. Испания и Португалия ищут новые морские пути на Восток. Португалия _ лидер исследования путей в Индию.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Энрике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Мореплаватель. Открытие ближней Атлантики. Вокруг Африки в Индию.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Бартоломеу</w:t>
      </w:r>
      <w:proofErr w:type="spellEnd"/>
      <w:r w:rsidR="00F977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Диа</w:t>
      </w:r>
      <w:r w:rsidR="00F977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="00F977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Васко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да Гама. Свидетельства эпохи.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Встреча миров. Великие географические открытия и их последствия.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Четыре путешествия Христофора Колумба. Второе открытие нового материка: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АмеригоВеспуччи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Представление о Новом Свете. Первое кругосветное путешествие.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Фернандо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Магеллан. Земля - шар. Западноевропейская колонизация новых земель. Поход за золотом. Испанцы и португальцы в Новом Свете.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Эрнандо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Кортес. В поисках Эльдорадо. Владения португальцев в Азии. Значение Великих географических открытий. Изменение старых географических представлений о мире. Революция цен. Создание первых колониальных империй. Начало складывания мирового рынка. Сближение индустриального и традиционного миров.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Усиление королевской власти в XVI-XVII вв. Абсолютизм в Европе.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Разложение традиционных отношений и формирование новых. Складывание абсолютизма в политике управления европейских государств. Значение абсолютизма для социального, экономического, политического и культурного развития общества. Парламент и король: сотрудничество и подобострастие. Единая система государственного управления. Судебная и местная власть под контролем короля. «Ограничители» власти короля. Король - наместник Бога на Земле. Слагаемые культа короля. Королевская армия. Система налогообложения. Единая экономическая политика. Складывание централизованных национальных государств и национальной церкви. Появление республик в Европе. Короли, изменившие облик Европы: Генрих VIII Тюдор, Елизавета Тюдор, Яков I Стюарт, Людовик XIV </w:t>
      </w: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Дух предпринимательства преобразует экономику.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Условия развития предпринимательства. Новое в торговле. Рост городов и торговли. Складывание мировых центров торговли. Торговые компании. Право монополии. Накопление капиталов. Банки и биржи. Появление государственных банков. Переход от ремесла к мануфактуре. Причины возникновения и развития мануфактур. Мануфактура - предприятие нового типа. Разделение труда. Наёмный труд. Рождение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капитализма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ачало</w:t>
      </w:r>
      <w:proofErr w:type="spellEnd"/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Реформации в Европе. Обновление христианства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Влияние Великих географических открытий и идей гуманизма на представления европейца о самом себе. Кризис и начало раскола католической церкви. Реформация - борьба за переустройство церкви. Причины Реформации и широкого её распространения в Европе. Германия - родина Реформации церкви. Мартин Лютер: человек и общественный деятель. 95 тезисов против индульгенций. «Спасение верой» - суть учения Мартина Лютера. Крестьянская война в Германии. Протестантство и лютеранская церковь в Германии. Пастор - протестантский проповедник.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Распространение Реформации в Европе. Контрреформация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Географический охват Реформацией Европы и его причины. Ценности, учение и церковь Жана Кальвина. Идея о предопределении судьбы человека. Социальный эффект учения Кальвина. Жестокость осуждения предателей кальвинизма. «Рим кальвинизма». Борьба католической церкви против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еретичных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учений. Контрреформация: её идеологи и воплотители. Орден иезуитов и его создатель - Игнатий Лойола. Цели, средства расширения власти папы римского.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Тридентский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собор.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Королевская власть и Реформация в Англии. Борьба за господство на море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Последствия Войны Алой и Белой розы для Англии. Генрих VIII: от защитника веры к религиозной реформе. Особенности Реформации католической церкви в Англии. Англиканская церковь. Попытка Контрреформации: политика Марии Кровавой. «Золотой век Елизаветы I» - укрепление англиканской церкви и государства. Пуритане. Политика предотвращения религиозных войн. Соперничество с Испанией за морское господство. Итоги правления королевы Елизаветы 1.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Религиозные войны и укрепление абсолютной монархии во Франции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Французы - кальвинисты-гугеноты. Разрастание противостояния между католиками и гугенотами. Начало религиозных войн. Различия в методах противников. Варфоломеевская ночь: кровавый суд католиков над гугенотами. Нантский эдикт короля Генриха IV 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Бурбона</w:t>
      </w:r>
      <w:proofErr w:type="gram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Реформы Ришелье, ришелье как идеолог и создатель системы абсолютизма во Франции. Франция - сильнейшее государство на европейском континенте.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Освободительная война в Нидерландах. Рождение Республики Соединённых провинций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«Жемчужина в короне Габсбургов». Нидерландская революция и рождение свободной Республики Голландии. Нидерланды - «жемчужина в короне Габсбургов». Особенности географического, экономического и политического развития Нидерландов в XVI в. Становление капиталистических отношений в стране. Противоречия с Испанией. Преследования протестантов. Иконоборческое движение. Начало освободительной войны. Вильгельм Оранский. Время террора «кровавого герцога» Альбы. Лесные и морские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гёэы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Утрехтская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уния. Рождение Республики Соединённых провинций. Голландская республика _ самая экономически развитая страна в Европе. Центр экономической жизни - Амстердам.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Парламент против короля. Революция в Англии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Англия - первая страна в Европе с конституционной парламентской монархией. Англия накануне революции. Причины революции. Пуританская этика и образ жизни. Личное правление короля Карла 1 Стюарта. Противостояние короля и парламента. Начало революции - созыв Долгого парламента. Гражданская война короля с парламентом. Великая ремонстрация. Оливер Кромвель и создание армии «нового образца». Битва при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Нейзби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Реформы парламента. Нарастание противостояния: казнь короля. Англия - республика.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Путь к парламентской монархии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Реформы английского парламента. Движение протеста: левеллеры и диггеры. Кромвель. Внутренние и международные последствия гражданской войны. Разгон Долгого парламента. Кромвель - пожизненный лорд-протектор Английской республики. Преобразования в стране. Борьба за колонии и морское господство. Реставрация Стюартов. Конец революции. «Славная революция» 1688 г. и рождение парламентской монархии. «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Habeascorpus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ас</w:t>
      </w:r>
      <w:proofErr w:type="gram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t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- закон, утверждавший права ареста и привлечение к суду обвиняемого. Билль о правах. Парламентская система в Англии как условие развития индустриального общества. Акт о престолонаследии. Преобразование Англии в Соединённое королевство, или Великобританию. Ослабление власти короля, усиление исполнительной власти. Ганноверская династия. Складывание двухпартийной политической системы: тори и виги. Англия - владычица морей. </w:t>
      </w: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Международные отношения в XVI-XVIII вв.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Причины международных конфликтов в </w:t>
      </w:r>
      <w:r w:rsidRPr="0059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Европе в XVI- </w:t>
      </w:r>
      <w:proofErr w:type="gramStart"/>
      <w:r w:rsidRPr="0059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End"/>
      <w:r w:rsidRPr="0059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VIII вв. Соперничество между Францией, Англией и Испанией. Тридцатилетняя война - первая общеевропейская война. Причины и начало войны. Основные военные действия. Альбрехт Валленштейн и его концепция войны. Вступление в войну Швеции. Густав II Адольф - крупнейший полководец и создатель новой военной системы. Окончание войны и её итоги. Условия и значение Вестфальского мира. Европа в XVIII </w:t>
      </w:r>
      <w:proofErr w:type="gramStart"/>
      <w:r w:rsidRPr="0059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59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59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Северная</w:t>
      </w:r>
      <w:proofErr w:type="gramEnd"/>
      <w:r w:rsidRPr="0059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война России и Дании против Швеции. Общеевропейская война - Семилетняя война, её участники, итоги и значение. Восточный вопрос. Война за испанское наследство - война за династические интересы и за владение колониями. Влияние европейских войн на международные отношения. Влияние Великой французской революции на европейский международный </w:t>
      </w:r>
      <w:proofErr w:type="spellStart"/>
      <w:r w:rsidRPr="0059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</w:t>
      </w:r>
      <w:proofErr w:type="gramStart"/>
      <w:r w:rsidRPr="0059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End"/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евероамериканские</w:t>
      </w:r>
      <w:proofErr w:type="spellEnd"/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колонии в борьбе за независимость.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Франция в XVIII в. Причины и начало Великой французской революции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Ускорение социально-экономического развития Франции в XVIIJ в. Демографические изменения. Изменения в социальной структуре, особенности формирования французской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буржуазии</w:t>
      </w:r>
      <w:proofErr w:type="gram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осударства</w:t>
      </w:r>
      <w:proofErr w:type="spellEnd"/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Востока: традиционное общество в эпоху раннего Нового времени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Земля принадлежит государству. Деревенская община и её отличия в разных цивилизациях Востока. Государство - регулятор хозяйственной жизни. Замкнутость сословного общества. Разложение сословного строя. Города под контролем государства. Религии Востока.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Государства Востока. Начало европейской колонизации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Разрушение традиционности восточных обществ европейскими колонизаторами. Империя Великих Моголов в Индии.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Бабур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Акбар и его политика реформ: «мир для всех». Кризис и распад империи Моголов. Основные события соперничества Португалии, Франции и Англии за Индию. Религии Востока: конфуцианство, буддизм, индуизм, синтоизм. Маньчжурское завоевание Китая. Общественное устройство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Цинской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империи. «Закрытие» Китая. Направления русско-китайских отношений. Китай и Европа: культурное влияние. Правление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сёгунов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Японии. </w:t>
      </w:r>
      <w:proofErr w:type="spellStart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СёгунатТокугава</w:t>
      </w:r>
      <w:proofErr w:type="spellEnd"/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Сословный характер общества. Самураи и крестьяне. «Закрытие» Японии. Русско-японские отношения. </w:t>
      </w:r>
    </w:p>
    <w:p w:rsidR="00596AB2" w:rsidRPr="00596AB2" w:rsidRDefault="00596AB2" w:rsidP="00F97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6A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Повторение (1 час). </w:t>
      </w:r>
      <w:r w:rsidRPr="00596AB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Мир в эпоху раннего Нового времени. Итоги и уроки раннего Нового времени.</w:t>
      </w:r>
    </w:p>
    <w:p w:rsidR="00596AB2" w:rsidRDefault="00596AB2" w:rsidP="00F97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96AB2" w:rsidRPr="00596AB2" w:rsidRDefault="00596AB2" w:rsidP="00596A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</w:p>
    <w:p w:rsidR="00596AB2" w:rsidRPr="00596AB2" w:rsidRDefault="00596AB2" w:rsidP="00596A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96AB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Тематическое планирование</w:t>
      </w:r>
    </w:p>
    <w:p w:rsidR="00596AB2" w:rsidRPr="00596AB2" w:rsidRDefault="00596AB2" w:rsidP="00596A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1"/>
        <w:gridCol w:w="2284"/>
      </w:tblGrid>
      <w:tr w:rsidR="00596AB2" w:rsidRPr="00596AB2" w:rsidTr="00596AB2">
        <w:trPr>
          <w:trHeight w:val="1040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AB2" w:rsidRPr="00596AB2" w:rsidRDefault="00596AB2" w:rsidP="00596AB2">
            <w:pPr>
              <w:autoSpaceDE w:val="0"/>
              <w:autoSpaceDN w:val="0"/>
              <w:adjustRightInd w:val="0"/>
              <w:spacing w:before="100" w:beforeAutospacing="1" w:after="120" w:line="240" w:lineRule="atLeast"/>
              <w:ind w:right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6AB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AB2" w:rsidRPr="00596AB2" w:rsidRDefault="00596AB2" w:rsidP="00596AB2">
            <w:pPr>
              <w:autoSpaceDE w:val="0"/>
              <w:autoSpaceDN w:val="0"/>
              <w:adjustRightInd w:val="0"/>
              <w:spacing w:before="100" w:beforeAutospacing="1" w:after="120" w:line="240" w:lineRule="atLeast"/>
              <w:ind w:right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6AB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96AB2" w:rsidRPr="00596AB2" w:rsidTr="00596AB2">
        <w:trPr>
          <w:trHeight w:val="414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AB2" w:rsidRPr="00596AB2" w:rsidRDefault="00596AB2" w:rsidP="00596AB2">
            <w:pPr>
              <w:autoSpaceDE w:val="0"/>
              <w:autoSpaceDN w:val="0"/>
              <w:adjustRightInd w:val="0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Раздел 1</w:t>
            </w:r>
            <w:r w:rsidRPr="00596AB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 Россия в</w:t>
            </w:r>
            <w:r w:rsidRPr="0059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XVI </w:t>
            </w:r>
            <w:proofErr w:type="gramStart"/>
            <w:r w:rsidRPr="0059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59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AB2" w:rsidRPr="00596AB2" w:rsidRDefault="00596AB2" w:rsidP="00596AB2">
            <w:pPr>
              <w:autoSpaceDE w:val="0"/>
              <w:autoSpaceDN w:val="0"/>
              <w:adjustRightInd w:val="0"/>
              <w:spacing w:before="100" w:beforeAutospacing="1" w:after="0" w:line="240" w:lineRule="atLeast"/>
              <w:ind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17 </w:t>
            </w:r>
            <w:r w:rsidRPr="00596A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596AB2" w:rsidRPr="00596AB2" w:rsidTr="00596AB2">
        <w:trPr>
          <w:trHeight w:val="548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2" w:rsidRPr="00596AB2" w:rsidRDefault="00596AB2" w:rsidP="00596AB2">
            <w:pPr>
              <w:autoSpaceDE w:val="0"/>
              <w:autoSpaceDN w:val="0"/>
              <w:adjustRightInd w:val="0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Раздел 2</w:t>
            </w:r>
            <w:r w:rsidRPr="00596AB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 Смутное время в России, при первых Романовых.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2" w:rsidRDefault="00596AB2" w:rsidP="00596AB2">
            <w:pPr>
              <w:autoSpaceDE w:val="0"/>
              <w:autoSpaceDN w:val="0"/>
              <w:adjustRightInd w:val="0"/>
              <w:spacing w:before="100" w:beforeAutospacing="1" w:after="0" w:line="240" w:lineRule="atLeast"/>
              <w:ind w:right="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 часов</w:t>
            </w:r>
          </w:p>
        </w:tc>
      </w:tr>
      <w:tr w:rsidR="00596AB2" w:rsidRPr="00596AB2" w:rsidTr="00596AB2">
        <w:trPr>
          <w:trHeight w:val="548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AB2" w:rsidRPr="00596AB2" w:rsidRDefault="00596AB2" w:rsidP="00596AB2">
            <w:pPr>
              <w:autoSpaceDE w:val="0"/>
              <w:autoSpaceDN w:val="0"/>
              <w:adjustRightInd w:val="0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3 </w:t>
            </w:r>
            <w:r w:rsidRPr="0059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Мир в новое время</w:t>
            </w:r>
            <w:proofErr w:type="gramStart"/>
            <w:r w:rsidRPr="00596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AB2" w:rsidRPr="00596AB2" w:rsidRDefault="00596AB2" w:rsidP="00596AB2">
            <w:pPr>
              <w:autoSpaceDE w:val="0"/>
              <w:autoSpaceDN w:val="0"/>
              <w:adjustRightInd w:val="0"/>
              <w:spacing w:before="100" w:beforeAutospacing="1" w:after="0" w:line="240" w:lineRule="atLeast"/>
              <w:ind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</w:t>
            </w:r>
            <w:r w:rsidRPr="00596A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часов</w:t>
            </w:r>
          </w:p>
        </w:tc>
      </w:tr>
      <w:tr w:rsidR="00F97741" w:rsidRPr="00596AB2" w:rsidTr="00596AB2">
        <w:trPr>
          <w:trHeight w:val="548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41" w:rsidRDefault="00F97741" w:rsidP="00596AB2">
            <w:pPr>
              <w:autoSpaceDE w:val="0"/>
              <w:autoSpaceDN w:val="0"/>
              <w:adjustRightInd w:val="0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41" w:rsidRDefault="00F97741" w:rsidP="00596AB2">
            <w:pPr>
              <w:autoSpaceDE w:val="0"/>
              <w:autoSpaceDN w:val="0"/>
              <w:adjustRightInd w:val="0"/>
              <w:spacing w:before="100" w:beforeAutospacing="1" w:after="0" w:line="240" w:lineRule="atLeast"/>
              <w:ind w:right="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43 часа</w:t>
            </w:r>
          </w:p>
        </w:tc>
      </w:tr>
    </w:tbl>
    <w:p w:rsidR="00596AB2" w:rsidRPr="00596AB2" w:rsidRDefault="00596AB2" w:rsidP="00596AB2">
      <w:pPr>
        <w:spacing w:after="200" w:line="276" w:lineRule="auto"/>
        <w:ind w:left="-540"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6AB2" w:rsidRPr="00596AB2" w:rsidRDefault="00596AB2" w:rsidP="00596AB2">
      <w:pPr>
        <w:spacing w:after="200" w:line="276" w:lineRule="auto"/>
        <w:ind w:left="-540"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6AB2" w:rsidRDefault="00596AB2"/>
    <w:p w:rsidR="00596AB2" w:rsidRDefault="00596AB2"/>
    <w:p w:rsidR="00596AB2" w:rsidRDefault="00596AB2"/>
    <w:sectPr w:rsidR="00596AB2" w:rsidSect="00E31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savePreviewPicture/>
  <w:compat/>
  <w:rsids>
    <w:rsidRoot w:val="00551D29"/>
    <w:rsid w:val="00226DDE"/>
    <w:rsid w:val="0024735B"/>
    <w:rsid w:val="00254FE1"/>
    <w:rsid w:val="00256277"/>
    <w:rsid w:val="004976DD"/>
    <w:rsid w:val="00533FC1"/>
    <w:rsid w:val="00551D29"/>
    <w:rsid w:val="00582CBC"/>
    <w:rsid w:val="00596AB2"/>
    <w:rsid w:val="005D5C3E"/>
    <w:rsid w:val="00683ADF"/>
    <w:rsid w:val="00760108"/>
    <w:rsid w:val="007E1CC9"/>
    <w:rsid w:val="009B5416"/>
    <w:rsid w:val="00BB52DE"/>
    <w:rsid w:val="00C553F4"/>
    <w:rsid w:val="00D334E0"/>
    <w:rsid w:val="00E20A34"/>
    <w:rsid w:val="00E31717"/>
    <w:rsid w:val="00F97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A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3128</Words>
  <Characters>17831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aspire-5336</dc:creator>
  <cp:lastModifiedBy>Windows User</cp:lastModifiedBy>
  <cp:revision>5</cp:revision>
  <dcterms:created xsi:type="dcterms:W3CDTF">2021-05-17T06:47:00Z</dcterms:created>
  <dcterms:modified xsi:type="dcterms:W3CDTF">2021-05-17T06:49:00Z</dcterms:modified>
</cp:coreProperties>
</file>